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68.png" ContentType="image/png"/>
  <Override PartName="/word/media/rId71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5.png" ContentType="image/png"/>
  <Override PartName="/word/media/rId108.png" ContentType="image/png"/>
  <Override PartName="/word/media/rId23.png" ContentType="image/png"/>
  <Override PartName="/word/media/rId116.png" ContentType="image/png"/>
  <Override PartName="/word/media/rId119.png" ContentType="image/png"/>
  <Override PartName="/word/media/rId122.png" ContentType="image/png"/>
  <Override PartName="/word/media/rId129.png" ContentType="image/png"/>
  <Override PartName="/word/media/rId132.png" ContentType="image/png"/>
  <Override PartName="/word/media/rId135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50.png" ContentType="image/png"/>
  <Override PartName="/word/media/rId55.png" ContentType="image/png"/>
  <Override PartName="/word/media/rId65.png" ContentType="image/png"/>
  <Override PartName="/word/media/rId47.png" ContentType="image/png"/>
  <Override PartName="/word/media/rId58.png" ContentType="image/png"/>
  <Override PartName="/word/media/rId113.png" ContentType="image/png"/>
  <Override PartName="/word/media/rId38.png" ContentType="image/png"/>
  <Override PartName="/word/media/rId44.png" ContentType="image/png"/>
  <Override PartName="/word/media/rId74.png" ContentType="image/png"/>
  <Override PartName="/word/media/rId90.png" ContentType="image/png"/>
  <Override PartName="/word/media/rId4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9" w:name="ระบบประเมนบคคล"/>
    <w:p>
      <w:pPr>
        <w:pStyle w:val="Heading1"/>
      </w:pPr>
      <w:r>
        <w:t xml:space="preserve">ระบบประเมินบุคคล</w:t>
      </w:r>
    </w:p>
    <w:bookmarkStart w:id="104" w:name="คำขอประเมน"/>
    <w:p>
      <w:pPr>
        <w:pStyle w:val="Heading2"/>
      </w:pPr>
      <w:r>
        <w:t xml:space="preserve">คำขอประเมิน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ในเลือกแถบเมนู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9827"/>
            <wp:effectExtent b="0" l="0" r="0" t="0"/>
            <wp:docPr descr="รูปภาพที่ 16 – 1 แถบเมนูประเมินบุคคล" title="" id="21" name="Picture"/>
            <a:graphic>
              <a:graphicData uri="http://schemas.openxmlformats.org/drawingml/2006/picture">
                <pic:pic>
                  <pic:nvPicPr>
                    <pic:cNvPr descr="images/admin/chapter16/chapter16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9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 แถบเมนูประเมินบุคคล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เมื่อเลือกคลิกแถบเมนู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  <w:r>
        <w:t xml:space="preserve"> </w:t>
      </w:r>
      <w:r>
        <w:t xml:space="preserve">ระบบแสดงเมนูย่อยเลือก</w:t>
      </w:r>
      <w:r>
        <w:t xml:space="preserve"> </w:t>
      </w:r>
      <w:r>
        <w:t xml:space="preserve">“</w:t>
      </w:r>
      <w:r>
        <w:t xml:space="preserve">คำขอประเมิน</w:t>
      </w:r>
      <w:r>
        <w:t xml:space="preserve">”</w:t>
      </w:r>
    </w:p>
    <w:p>
      <w:pPr>
        <w:pStyle w:val="CaptionedFigure"/>
      </w:pPr>
      <w:r>
        <w:drawing>
          <wp:inline>
            <wp:extent cx="2983831" cy="2762450"/>
            <wp:effectExtent b="0" l="0" r="0" t="0"/>
            <wp:docPr descr="รูปภาพที่ 16 – 2 แถบเมนูคำขอประเมิน" title="" id="24" name="Picture"/>
            <a:graphic>
              <a:graphicData uri="http://schemas.openxmlformats.org/drawingml/2006/picture">
                <pic:pic>
                  <pic:nvPicPr>
                    <pic:cNvPr descr="images/admin/chapter16/chapter16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762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 แถบเมนูคำขอประเมิน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เมื่อเลือกคลิกแถบเมนูย่อย</w:t>
      </w:r>
      <w:r>
        <w:t xml:space="preserve"> </w:t>
      </w:r>
      <w:r>
        <w:t xml:space="preserve">“</w:t>
      </w:r>
      <w:r>
        <w:t xml:space="preserve">คำขอประเมิน</w:t>
      </w:r>
      <w:r>
        <w:t xml:space="preserve">”</w:t>
      </w:r>
      <w:r>
        <w:t xml:space="preserve"> </w:t>
      </w:r>
      <w:r>
        <w:t xml:space="preserve">ระบบแสดงหน้ารายการคำขอประเมิน ซึ่งสามารถค้นหาสถานะการประเมิน ดูรายละเอียดการประเมินบุคคล รวมทั้งจัดการ และพิจารณาการประเมินบุคคลที่ผู้ใช้ได้ทำการยื่นขอการประเมิน</w:t>
      </w:r>
    </w:p>
    <w:p>
      <w:pPr>
        <w:pStyle w:val="CaptionedFigure"/>
      </w:pPr>
      <w:r>
        <w:drawing>
          <wp:inline>
            <wp:extent cx="5334000" cy="1290483"/>
            <wp:effectExtent b="0" l="0" r="0" t="0"/>
            <wp:docPr descr="รูปภาพที่ 16 – 3 หน้ารายการคำขอประเมิน" title="" id="27" name="Picture"/>
            <a:graphic>
              <a:graphicData uri="http://schemas.openxmlformats.org/drawingml/2006/picture">
                <pic:pic>
                  <pic:nvPicPr>
                    <pic:cNvPr descr="images/admin/chapter16/chapter16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90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 หน้ารายการคำขอประเมิน</w:t>
      </w:r>
    </w:p>
    <w:p>
      <w:pPr>
        <w:pStyle w:val="BlockText"/>
      </w:pPr>
      <w:r>
        <w:t xml:space="preserve">หมายเลข 1 ช่องค้นหาสถานะ</w:t>
      </w:r>
      <w:r>
        <w:br/>
      </w:r>
      <w:r>
        <w:t xml:space="preserve">หมายเลข 2 รายการคำขอประเมิน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เมื่อเลือกคลิกรายการคำขอประเมิน ระบบแสดงรายละเอียดการประเมินบุคคลของรายชื่อที่เลือกคลิก</w:t>
      </w:r>
    </w:p>
    <w:p>
      <w:pPr>
        <w:pStyle w:val="CaptionedFigure"/>
      </w:pPr>
      <w:r>
        <w:drawing>
          <wp:inline>
            <wp:extent cx="5334000" cy="2770508"/>
            <wp:effectExtent b="0" l="0" r="0" t="0"/>
            <wp:docPr descr="รูปภาพที่ 16 – 4 หน้ารายละเอียดคำขอประเมิน" title="" id="30" name="Picture"/>
            <a:graphic>
              <a:graphicData uri="http://schemas.openxmlformats.org/drawingml/2006/picture">
                <pic:pic>
                  <pic:nvPicPr>
                    <pic:cNvPr descr="images/admin/chapter16/chapter16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0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 หน้ารายละเอียดคำขอประเมิน</w:t>
      </w:r>
    </w:p>
    <w:p>
      <w:pPr>
        <w:pStyle w:val="BlockText"/>
      </w:pPr>
      <w:r>
        <w:t xml:space="preserve">หมายเลข 1 แถบเมนูรายละเอียดการประเมิน</w:t>
      </w:r>
      <w:r>
        <w:br/>
      </w:r>
      <w:r>
        <w:t xml:space="preserve">หมายเลข 2 แถบเมนูกรรมการ และการประชุม</w:t>
      </w:r>
      <w:r>
        <w:br/>
      </w:r>
      <w:r>
        <w:t xml:space="preserve">หมายเลข 3 ขั้นตอนการประเมินซึ่งสามารถเลือกคลิกดูข้อมูลได้ก็ต่อเมื่อแสดงไอคอนเช็คถูกสีเขียว หากเป็นไอคอนเช็คถูกสีเทาจะไม่สามารถดูรายละเอียดได้ เนื่องจากยังไม่มีข้อมูลในขั้นตอนนั้น ๆ</w:t>
      </w:r>
      <w:r>
        <w:br/>
      </w:r>
      <w:r>
        <w:t xml:space="preserve">หมายเลข 4 แสดงรายละเอียดของขั้นตอนการประเมิน</w:t>
      </w:r>
      <w:r>
        <w:br/>
      </w:r>
      <w:r>
        <w:t xml:space="preserve">หมายเลข 5 ประวัติการประเมิน</w:t>
      </w:r>
    </w:p>
    <w:p>
      <w:pPr>
        <w:numPr>
          <w:ilvl w:val="0"/>
          <w:numId w:val="1005"/>
        </w:numPr>
      </w:pPr>
      <w:r>
        <w:t xml:space="preserve">ในขั้นตอน</w:t>
      </w:r>
      <w:r>
        <w:t xml:space="preserve"> </w:t>
      </w:r>
      <w:r>
        <w:t xml:space="preserve">“</w:t>
      </w:r>
      <w:r>
        <w:t xml:space="preserve">ตรวจสอบคุณสมบัติ</w:t>
      </w:r>
      <w:r>
        <w:t xml:space="preserve">”</w:t>
      </w:r>
      <w:r>
        <w:t xml:space="preserve"> </w:t>
      </w:r>
      <w:r>
        <w:t xml:space="preserve">ขั้นตอนนี้จะแสดงให้เห็นถึงคุณสมบัติของผู้ใช้ และข้อมูลทะเบียนประวัติดังรูปภาพที่ 16 – 4 ซึ่งข้อมูลทะเบียนประวัติที่แสดง ประกอบด้วย ข้อมูลส่วนตัว ประวัติการศึกษา ใบอนุญาตประกอบวิชาชีพ ประวัติการรับราชการ ประวัติการฝึกอบรมดูงาน ประสบการณ์ในการปฏิบัติงาน และผลงานที่เคยเสนอขอประเมิน(ถ้ามี) โดยข้อมูลคุณสมบัติมาจากการที่ผู้ใช้เลือกคลิกคุณสมบัติที่ตรงกับตนเอง</w:t>
      </w:r>
    </w:p>
    <w:p>
      <w:pPr>
        <w:numPr>
          <w:ilvl w:val="0"/>
          <w:numId w:val="1005"/>
        </w:numPr>
      </w:pPr>
      <w:r>
        <w:t xml:space="preserve">ในขั้นตอนจัดเตรียมเอกสารเล่ม 1 เป็นหน้าที่ผู้ขอยื่นประเมินทำการกรอกชื่อผลงานและเลือกผู้เซ็นเอกสาร ในหน้านี้ไม่สามารถแก้ไขข้อมูลได้</w:t>
      </w:r>
    </w:p>
    <w:p>
      <w:pPr>
        <w:pStyle w:val="CaptionedFigure"/>
      </w:pPr>
      <w:r>
        <w:drawing>
          <wp:inline>
            <wp:extent cx="5334000" cy="3081433"/>
            <wp:effectExtent b="0" l="0" r="0" t="0"/>
            <wp:docPr descr="รูปภาพที่ 16 – 5 หน้าจัดเตรียมเอกสารเล่ม 1" title="" id="33" name="Picture"/>
            <a:graphic>
              <a:graphicData uri="http://schemas.openxmlformats.org/drawingml/2006/picture">
                <pic:pic>
                  <pic:nvPicPr>
                    <pic:cNvPr descr="images/admin/chapter16/chapter16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1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 หน้าจัดเตรียมเอกสารเล่ม 1</w:t>
      </w:r>
    </w:p>
    <w:p>
      <w:pPr>
        <w:pStyle w:val="Compact"/>
        <w:numPr>
          <w:ilvl w:val="0"/>
          <w:numId w:val="1006"/>
        </w:numPr>
      </w:pPr>
      <w:r>
        <w:t xml:space="preserve">ในขั้นตอนตรวจสอบเอกสารเล่ม 1 เป็นหน้าที่ผู้ขอยื่นประเมินทำการแนบเอกสารเล่ม 1 และยื่นเอกสาร โดยในขั้นตอนนี้เป็นการตรวจสอบเอกสารเล่ม 1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รูปภาพที่ 16 – 6 ตรวจสอบเอกสารเล่ม 1" title="" id="36" name="Picture"/>
            <a:graphic>
              <a:graphicData uri="http://schemas.openxmlformats.org/drawingml/2006/picture">
                <pic:pic>
                  <pic:nvPicPr>
                    <pic:cNvPr descr="images/admin/chapter16/chapter16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 ตรวจสอบเอกสารเล่ม 1</w:t>
      </w:r>
    </w:p>
    <w:p>
      <w:pPr>
        <w:pStyle w:val="BlockText"/>
      </w:pPr>
      <w:r>
        <w:t xml:space="preserve">หมายเลข 1 แถบเมนูเอกสารเล่ม 1</w:t>
      </w:r>
      <w:r>
        <w:br/>
      </w:r>
      <w:r>
        <w:t xml:space="preserve">หมายเลข 2 ตัวอย่างเอกสาร</w:t>
      </w:r>
      <w:r>
        <w:br/>
      </w:r>
      <w:r>
        <w:t xml:space="preserve">หมายเลข 3 ดาวน์โหลดเอกสาร</w:t>
      </w:r>
      <w:r>
        <w:br/>
      </w:r>
      <w:r>
        <w:t xml:space="preserve">หมายเลข 4 ดูเอกสารแบบเต็มจอ</w:t>
      </w:r>
    </w:p>
    <w:p>
      <w:pPr>
        <w:pStyle w:val="Compact"/>
        <w:numPr>
          <w:ilvl w:val="0"/>
          <w:numId w:val="1007"/>
        </w:numPr>
      </w:pPr>
      <w:r>
        <w:t xml:space="preserve">ในขั้นตอนรอตรวจสอบคุณสมบัติ สามารถดาวน์โหลดเอกสารเล่ม 1 เพื่อตรวจสอบและพิจารณาเอกสาร ในการอัปโหลดเอกสารผลการคัดเลือกบุคคล (เอกสารหมายเลข 10) จะต้องดาวน์โหลดต้นแบบโดยคลิก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download-blu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และเมื่อแนบเอกสารลงในช่องแล้ว จะต้องคลิก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upload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เพื่ออัปโหลดเอกสารลงระบบ และจะปรากฏ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eye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เพื่อดูไฟล์เอกสารรวมทั้งสามารถติดต่อผู้ขอประเมินโดยคลิก</w:t>
      </w:r>
      <w:r>
        <w:t xml:space="preserve"> </w:t>
      </w:r>
      <w:r>
        <w:drawing>
          <wp:inline>
            <wp:extent cx="381600" cy="1008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contact-assessor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ระบบจะแสดงฟอร์มให้กรอกเพื่อติดต่อ</w:t>
      </w:r>
    </w:p>
    <w:p>
      <w:pPr>
        <w:pStyle w:val="CaptionedFigure"/>
      </w:pPr>
      <w:r>
        <w:drawing>
          <wp:inline>
            <wp:extent cx="5334000" cy="3403189"/>
            <wp:effectExtent b="0" l="0" r="0" t="0"/>
            <wp:docPr descr="รูปภาพที่ 16 – 7 รอตรวจสอบคุณสมบัติ" title="" id="51" name="Picture"/>
            <a:graphic>
              <a:graphicData uri="http://schemas.openxmlformats.org/drawingml/2006/picture">
                <pic:pic>
                  <pic:nvPicPr>
                    <pic:cNvPr descr="images/admin/chapter16/chapter16_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3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 รอตรวจสอบคุณสมบัติ</w:t>
      </w:r>
    </w:p>
    <w:p>
      <w:pPr>
        <w:pStyle w:val="BlockText"/>
      </w:pPr>
      <w:r>
        <w:t xml:space="preserve">หมายเลข 1 เอกสารเล่ม 1</w:t>
      </w:r>
      <w:r>
        <w:br/>
      </w:r>
      <w:r>
        <w:t xml:space="preserve">หมายเลข 2 อัปโหลดประกาศผลการคัดเลือกบุคคล (เอกสารหมายเลข 10)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ติดต่อผู้ของประเมิน</w:t>
      </w:r>
      <w:r>
        <w:t xml:space="preserve">”</w:t>
      </w:r>
      <w:r>
        <w:br/>
      </w:r>
      <w:r>
        <w:t xml:space="preserve">หมายเลข 4 ดาวน์โหลดเอกสาร</w:t>
      </w:r>
      <w:r>
        <w:br/>
      </w:r>
      <w:r>
        <w:t xml:space="preserve">หมายเลข 5 ดูไฟล์เอกสารหมายเลข 10</w:t>
      </w:r>
      <w:r>
        <w:br/>
      </w:r>
      <w:r>
        <w:t xml:space="preserve">หมายเลข 6 อัปโหลดไฟล์เอกสารหมายเลข 10</w:t>
      </w:r>
      <w:r>
        <w:br/>
      </w:r>
      <w:r>
        <w:t xml:space="preserve">หมายเลข 7 ดาวน์โหลดต้นแบบเอกสารหมายเลข 10</w:t>
      </w:r>
      <w:r>
        <w:br/>
      </w:r>
      <w:r>
        <w:t xml:space="preserve">หมายเลข 8 ปุ่ม</w:t>
      </w:r>
      <w:r>
        <w:t xml:space="preserve"> </w:t>
      </w:r>
      <w:r>
        <w:t xml:space="preserve">“</w:t>
      </w:r>
      <w:r>
        <w:t xml:space="preserve">ส่งไปประกาศบนเว็บไซต์</w:t>
      </w:r>
      <w:r>
        <w:t xml:space="preserve">”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หากต้องการติดต่อผู้ขอประเมินให้คลิก</w:t>
      </w:r>
      <w:r>
        <w:t xml:space="preserve"> </w:t>
      </w:r>
      <w:r>
        <w:drawing>
          <wp:inline>
            <wp:extent cx="381600" cy="1008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contact-assessor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ระบบจะแสดงฟอร์มการติดต่อให้กรอก</w:t>
      </w:r>
    </w:p>
    <w:p>
      <w:pPr>
        <w:pStyle w:val="CaptionedFigure"/>
      </w:pPr>
      <w:r>
        <w:drawing>
          <wp:inline>
            <wp:extent cx="5334000" cy="2115285"/>
            <wp:effectExtent b="0" l="0" r="0" t="0"/>
            <wp:docPr descr="รูปภาพที่ 16 – 8 ติดต่อผู้ขอประเมิน" title="" id="56" name="Picture"/>
            <a:graphic>
              <a:graphicData uri="http://schemas.openxmlformats.org/drawingml/2006/picture">
                <pic:pic>
                  <pic:nvPicPr>
                    <pic:cNvPr descr="images/admin/chapter16/chapter16_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5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8 ติดต่อผู้ขอประเมิน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ส่งข้อความ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ในขั้นตอนประกาศบนเว็บไซต์ ขั้นตอนนี้มีระยะ 30 วัน ในการประกาศผลการคัดเลือกบุคคลบนเว็บไซต์ เมื่อครบ 30 วัน ให้อัปโหลดไฟล์แจ้งผลการประกาศคัดเลือก สามารถคลิก</w:t>
      </w:r>
      <w:r>
        <w:t xml:space="preserve"> </w:t>
      </w:r>
      <w:r>
        <w:drawing>
          <wp:inline>
            <wp:extent cx="108000" cy="936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copy-link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เพื่อคัดลอกลิงก์ 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up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เพื่ออัปโหลดผลการประกาศคัดเลือก และคลิก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eye-blu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เพื่อดูไฟล์เอกสาร</w:t>
      </w:r>
    </w:p>
    <w:p>
      <w:pPr>
        <w:pStyle w:val="CaptionedFigure"/>
      </w:pPr>
      <w:r>
        <w:drawing>
          <wp:inline>
            <wp:extent cx="5334000" cy="3187267"/>
            <wp:effectExtent b="0" l="0" r="0" t="0"/>
            <wp:docPr descr="รูปภาพที่ 16 – 9 ประกาศบนเว็บไซต์" title="" id="66" name="Picture"/>
            <a:graphic>
              <a:graphicData uri="http://schemas.openxmlformats.org/drawingml/2006/picture">
                <pic:pic>
                  <pic:nvPicPr>
                    <pic:cNvPr descr="images/admin/chapter16/chapter16_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7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9 ประกาศบนเว็บไซต์</w:t>
      </w:r>
    </w:p>
    <w:p>
      <w:pPr>
        <w:pStyle w:val="BlockText"/>
      </w:pPr>
      <w:r>
        <w:t xml:space="preserve">หมายเลข 1 ระยะเวลาในการประกาศ</w:t>
      </w:r>
      <w:r>
        <w:br/>
      </w:r>
      <w:r>
        <w:t xml:space="preserve">หมายเลข 2 เอกสารประกาศผลการคัดเลือกบุคคล</w:t>
      </w:r>
      <w:r>
        <w:br/>
      </w:r>
      <w:r>
        <w:t xml:space="preserve">หมายเลข 3 บันทึกแจ้งผลการประกาศคัดเลือก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บันทึกแจ้งผลการประกาศคัดเลือก</w:t>
      </w:r>
      <w:r>
        <w:t xml:space="preserve">”</w:t>
      </w:r>
      <w:r>
        <w:br/>
      </w:r>
      <w:r>
        <w:t xml:space="preserve">หมายเลข 5 คัดลอกลิงก์</w:t>
      </w:r>
      <w:r>
        <w:br/>
      </w:r>
      <w:r>
        <w:t xml:space="preserve">หมายเลข 6 ดูไฟล์เอกสารผลการประกาศคัดเลือก</w:t>
      </w:r>
      <w:r>
        <w:br/>
      </w:r>
      <w:r>
        <w:t xml:space="preserve">หมายเลข 7 อัปโหลดไฟล์เอกสารผลการประกาศคัดเลือก</w:t>
      </w:r>
    </w:p>
    <w:p>
      <w:pPr>
        <w:pStyle w:val="Compact"/>
        <w:numPr>
          <w:ilvl w:val="0"/>
          <w:numId w:val="1010"/>
        </w:numPr>
      </w:pPr>
      <w:r>
        <w:t xml:space="preserve">ในขั้นตอนจัดเตรียมเอกสารเล่ม 2 ผู้ขอประเมินทำการกรอกผลงานและเลือกผู้เซ็นเอกสาร ในขั้นตอนนี้จะไม่สามารถแก้ไขได้ โดยมีระยะเวลาไม่เกิน 6 เดือน หรือ 180 วัน</w:t>
      </w:r>
    </w:p>
    <w:p>
      <w:pPr>
        <w:pStyle w:val="CaptionedFigure"/>
      </w:pPr>
      <w:r>
        <w:drawing>
          <wp:inline>
            <wp:extent cx="5334000" cy="3446002"/>
            <wp:effectExtent b="0" l="0" r="0" t="0"/>
            <wp:docPr descr="รูปภาพที่ 16 – 10 จัดเตรียมเอกสารเล่ม 2" title="" id="69" name="Picture"/>
            <a:graphic>
              <a:graphicData uri="http://schemas.openxmlformats.org/drawingml/2006/picture">
                <pic:pic>
                  <pic:nvPicPr>
                    <pic:cNvPr descr="images/admin/chapter16/chapter16_10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46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10 จัดเตรียมเอกสารเล่ม 2</w:t>
      </w:r>
    </w:p>
    <w:p>
      <w:pPr>
        <w:pStyle w:val="Compact"/>
        <w:numPr>
          <w:ilvl w:val="0"/>
          <w:numId w:val="1011"/>
        </w:numPr>
      </w:pPr>
      <w:r>
        <w:t xml:space="preserve">ในขั้นตอนตรวจสอบเอกสารเล่ม 2 ผู้ขอประเมินทำการแนบเอกสารเล่ม 2 เพื่อให้ตรวจสอบ และพิจารณา</w:t>
      </w:r>
    </w:p>
    <w:p>
      <w:pPr>
        <w:pStyle w:val="CaptionedFigure"/>
      </w:pPr>
      <w:r>
        <w:drawing>
          <wp:inline>
            <wp:extent cx="5334000" cy="2964374"/>
            <wp:effectExtent b="0" l="0" r="0" t="0"/>
            <wp:docPr descr="รูปภาพที่ 16 – 11 ตรวจสอบเอกสารเล่ม 2 (ต่อ)" title="" id="72" name="Picture"/>
            <a:graphic>
              <a:graphicData uri="http://schemas.openxmlformats.org/drawingml/2006/picture">
                <pic:pic>
                  <pic:nvPicPr>
                    <pic:cNvPr descr="images/admin/chapter16/chapter16_1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4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11 ตรวจสอบเอกสารเล่ม 2 (ต่อ)</w:t>
      </w:r>
    </w:p>
    <w:p>
      <w:pPr>
        <w:pStyle w:val="BlockText"/>
      </w:pPr>
      <w:r>
        <w:t xml:space="preserve">หมายเลข 1 ตัวอย่างเอกสารที่อัปโหลด</w:t>
      </w:r>
      <w:r>
        <w:br/>
      </w:r>
      <w:r>
        <w:t xml:space="preserve">หมายเลข 2 ดาวน์โหลดเอกสารเล่ม 2</w:t>
      </w:r>
      <w:r>
        <w:br/>
      </w:r>
      <w:r>
        <w:t xml:space="preserve">หมายเลข 3 ดูเอกสารเล่ม 2 เต็มจอ</w:t>
      </w:r>
    </w:p>
    <w:p>
      <w:pPr>
        <w:pStyle w:val="Compact"/>
        <w:numPr>
          <w:ilvl w:val="0"/>
          <w:numId w:val="1012"/>
        </w:numPr>
      </w:pPr>
      <w:r>
        <w:t xml:space="preserve">ในขั้นตอนรอพิจารณาผลการประเมิน เป็นขั้นตอนที่จะต้องแนบเอกสาร ประกอบด้วย แบบตรวจสอบความถูกต้องครบถ้วนของข้อมูลประกอบการประเมินผลงาน (เอกสารแบบ ค) บัญชีแสดงการรับ-ส่งผลงาน (เอกสารหมายเลข 15) แบบประเมินผลงาน (เอกสารหมายเลข 16) แบบแสดงการประเมินผลงาน (เอกสารหมายเลข 17) แบบรายงานผลการประเมินบุคคล (เอกสารหมายเลข 18) และแบบสรุปผลการประเมิน (เอกสารแบบ ง) ซึ่งจำเป็นต้องดาวน์โหลดเอกสารต้นแบบโดยคลิก</w:t>
      </w:r>
      <w:r>
        <w:t xml:space="preserve"> </w:t>
      </w:r>
      <w:r>
        <w:drawing>
          <wp:inline>
            <wp:extent cx="136800" cy="1584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file-download-blu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เพื่อนำไปแก้ไข และแนบเอกสารลงในแต่ละช่อง 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upload-green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เพื่ออัปโหลดเอกสาร และปรากฏ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eye-blu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ขึ้นอัตโนมัติเพื่อดูไฟล์เอกสาร</w:t>
      </w:r>
    </w:p>
    <w:p>
      <w:pPr>
        <w:pStyle w:val="CaptionedFigure"/>
      </w:pPr>
      <w:r>
        <w:drawing>
          <wp:inline>
            <wp:extent cx="5334000" cy="3596873"/>
            <wp:effectExtent b="0" l="0" r="0" t="0"/>
            <wp:docPr descr="รูปภาพที่ 16 – 12 รอพิจารณาการประเมินผล" title="" id="82" name="Picture"/>
            <a:graphic>
              <a:graphicData uri="http://schemas.openxmlformats.org/drawingml/2006/picture">
                <pic:pic>
                  <pic:nvPicPr>
                    <pic:cNvPr descr="images/admin/chapter16/chapter16_1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12 รอพิจารณาการประเมินผล</w:t>
      </w:r>
    </w:p>
    <w:p>
      <w:pPr>
        <w:pStyle w:val="BlockText"/>
      </w:pPr>
      <w:r>
        <w:t xml:space="preserve">หมายเลข 1 ช่องให้แนบแบบตรวจสอบความถูกต้องครบถ้วนของข้อมูลประกอบการประเมินผลงาน (เอกสารแบบ ค)</w:t>
      </w:r>
      <w:r>
        <w:br/>
      </w:r>
      <w:r>
        <w:t xml:space="preserve">หมายเลข 2 ช่องให้แนบแบบประเมินผลงาน (เอกสารหมายเลข 16)</w:t>
      </w:r>
      <w:r>
        <w:br/>
      </w:r>
      <w:r>
        <w:t xml:space="preserve">หมายเลข 3 ช่องให้แนบแบบรายงานผลการประเมินบุคคล (เอกสารหมายเลข 18)</w:t>
      </w:r>
      <w:r>
        <w:br/>
      </w:r>
      <w:r>
        <w:t xml:space="preserve">หมายเลข 4 ช่องให้แนบบัญชีแสดงการรับ-ส่งผลงาน (เอกสารหมายเลข 15)</w:t>
      </w:r>
      <w:r>
        <w:br/>
      </w:r>
      <w:r>
        <w:t xml:space="preserve">หมายเลข 5 ช่องให้แนบแบบแสดงการประเมินผลงาน (เอกสารหมายเลข 17)</w:t>
      </w:r>
      <w:r>
        <w:br/>
      </w:r>
      <w:r>
        <w:t xml:space="preserve">หมายเลข 6 ช่องให้แนบแบบสรุปผลการประเมิน (เอกสารแบบ ง)</w:t>
      </w:r>
      <w:r>
        <w:br/>
      </w:r>
      <w:r>
        <w:t xml:space="preserve">หมายเลข 7 เอกสารเล่ม 2 (ฉบับแก้ไข)</w:t>
      </w:r>
      <w:r>
        <w:br/>
      </w:r>
      <w:r>
        <w:t xml:space="preserve">หมายเลข 8 ปุ่ม</w:t>
      </w:r>
      <w:r>
        <w:t xml:space="preserve"> </w:t>
      </w:r>
      <w:r>
        <w:t xml:space="preserve">“</w:t>
      </w:r>
      <w:r>
        <w:t xml:space="preserve">ยืนยันผลการพิจารณา</w:t>
      </w:r>
      <w:r>
        <w:t xml:space="preserve">”</w:t>
      </w:r>
      <w:r>
        <w:br/>
      </w:r>
      <w:r>
        <w:t xml:space="preserve">หมายเลข 9 ดาวน์โหลดต้นแบบ</w:t>
      </w:r>
      <w:r>
        <w:br/>
      </w:r>
      <w:r>
        <w:t xml:space="preserve">หมายเลข 10 ดูไฟล์เอกสารที่เกี่ยวข้องกับการประเมิน</w:t>
      </w:r>
      <w:r>
        <w:br/>
      </w:r>
      <w:r>
        <w:t xml:space="preserve">หมายเลข 11 อัปโหลดเอกสาร</w:t>
      </w:r>
      <w:r>
        <w:br/>
      </w:r>
      <w:r>
        <w:t xml:space="preserve">หมายเลข 12 ดูไฟล์เอกสารเล่ม 2 (ฉบับแก้ไข)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ยืนยันผลการพิจารณา</w:t>
      </w:r>
      <w:r>
        <w:t xml:space="preserve">”</w:t>
      </w:r>
      <w:r>
        <w:t xml:space="preserve"> </w:t>
      </w:r>
      <w:r>
        <w:t xml:space="preserve">เรียบร้อยแล้วเป็นอันเสร็จสิ้น ในขั้นตอนสุดท้ายเป็นลิงก์ตัวอย่างผลงานที่มีการส่งพิจารณา เมื่อคัดลอกลิงก์และนำไปเปิดจะปรากฏหน้าผลงานดังรูปภาพที่ 16 – 14</w:t>
      </w:r>
    </w:p>
    <w:p>
      <w:pPr>
        <w:pStyle w:val="CaptionedFigure"/>
      </w:pPr>
      <w:r>
        <w:drawing>
          <wp:inline>
            <wp:extent cx="4373773" cy="863244"/>
            <wp:effectExtent b="0" l="0" r="0" t="0"/>
            <wp:docPr descr="รูปภาพที่ 16 – 13 ลิงก์ผลงาน" title="" id="85" name="Picture"/>
            <a:graphic>
              <a:graphicData uri="http://schemas.openxmlformats.org/drawingml/2006/picture">
                <pic:pic>
                  <pic:nvPicPr>
                    <pic:cNvPr descr="images/admin/chapter16/chapter16_13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773" cy="863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13 ลิงก์ผลงาน</w:t>
      </w:r>
    </w:p>
    <w:p>
      <w:pPr>
        <w:pStyle w:val="CaptionedFigure"/>
      </w:pPr>
      <w:r>
        <w:drawing>
          <wp:inline>
            <wp:extent cx="4738254" cy="3798276"/>
            <wp:effectExtent b="0" l="0" r="0" t="0"/>
            <wp:docPr descr="รูปภาพที่ 16 – 14 ตัวอย่างผลงาน" title="" id="88" name="Picture"/>
            <a:graphic>
              <a:graphicData uri="http://schemas.openxmlformats.org/drawingml/2006/picture">
                <pic:pic>
                  <pic:nvPicPr>
                    <pic:cNvPr descr="images/admin/chapter16/chapter16_1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54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14 ตัวอย่างผลงาน</w:t>
      </w:r>
    </w:p>
    <w:p>
      <w:pPr>
        <w:pStyle w:val="Compact"/>
        <w:numPr>
          <w:ilvl w:val="0"/>
          <w:numId w:val="1014"/>
        </w:numPr>
      </w:pPr>
      <w:r>
        <w:t xml:space="preserve">จากรูปภาพที่ 16 – 4 หมายเลข 2 แถบเมนูกรรมการและการประชุม ในแถบนี้เป็นการเพิ่มกรรมการและการประชุม เมื่อคลิก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plus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ในหัวข้อกรรมการ เป็นการเพิ่มรายชื่อกรรมการดัง แต่หากคลิก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plus-green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ในหัวข้อการประชุมเป็นการเพิ่มการประชุม</w:t>
      </w:r>
    </w:p>
    <w:p>
      <w:pPr>
        <w:pStyle w:val="CaptionedFigure"/>
      </w:pPr>
      <w:r>
        <w:drawing>
          <wp:inline>
            <wp:extent cx="5334000" cy="2229646"/>
            <wp:effectExtent b="0" l="0" r="0" t="0"/>
            <wp:docPr descr="รูปภาพที่ 16 – 15 กรรมการและการประชุม" title="" id="96" name="Picture"/>
            <a:graphic>
              <a:graphicData uri="http://schemas.openxmlformats.org/drawingml/2006/picture">
                <pic:pic>
                  <pic:nvPicPr>
                    <pic:cNvPr descr="images/admin/chapter16/chapter16_1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9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15 กรรมการและการประชุม</w:t>
      </w:r>
    </w:p>
    <w:p>
      <w:pPr>
        <w:pStyle w:val="BlockText"/>
      </w:pPr>
      <w:r>
        <w:t xml:space="preserve">หมายเลข 1 กรรมการ</w:t>
      </w:r>
      <w:r>
        <w:br/>
      </w:r>
      <w:r>
        <w:t xml:space="preserve">หมายเลข 2 การประชุม</w:t>
      </w:r>
      <w:r>
        <w:br/>
      </w:r>
      <w:r>
        <w:t xml:space="preserve">หมายเลข 3 เพิ่มรายชื่อกรรมการ</w:t>
      </w:r>
      <w:r>
        <w:br/>
      </w:r>
      <w:r>
        <w:t xml:space="preserve">หมายเลข 4 เพิ่มรายชื่อการประชุม</w:t>
      </w:r>
    </w:p>
    <w:p>
      <w:pPr>
        <w:pStyle w:val="CaptionedFigure"/>
      </w:pPr>
      <w:r>
        <w:drawing>
          <wp:inline>
            <wp:extent cx="5334000" cy="2090513"/>
            <wp:effectExtent b="0" l="0" r="0" t="0"/>
            <wp:docPr descr="รูปภาพที่ 16 – 16 เลือกรายชื่อกรรมการ" title="" id="99" name="Picture"/>
            <a:graphic>
              <a:graphicData uri="http://schemas.openxmlformats.org/drawingml/2006/picture">
                <pic:pic>
                  <pic:nvPicPr>
                    <pic:cNvPr descr="images/admin/chapter16/chapter16_1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0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16 เลือกรายชื่อกรรมการ</w:t>
      </w:r>
    </w:p>
    <w:p>
      <w:pPr>
        <w:pStyle w:val="BlockText"/>
      </w:pPr>
      <w:r>
        <w:t xml:space="preserve">หมายเลข 1 ค้นหารายชื่อ</w:t>
      </w:r>
      <w:r>
        <w:br/>
      </w:r>
      <w:r>
        <w:t xml:space="preserve">หมายเลข 2 รายชื่อกรรมการ สามารถคลิกเลือกได้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เพิ่มรายชื่อกรรมการ</w:t>
      </w:r>
      <w:r>
        <w:t xml:space="preserve">”</w:t>
      </w:r>
    </w:p>
    <w:p>
      <w:pPr>
        <w:pStyle w:val="CaptionedFigure"/>
      </w:pPr>
      <w:r>
        <w:drawing>
          <wp:inline>
            <wp:extent cx="5334000" cy="1733054"/>
            <wp:effectExtent b="0" l="0" r="0" t="0"/>
            <wp:docPr descr="รูปภาพที่ 16 – 17 เลือกการประชุม" title="" id="102" name="Picture"/>
            <a:graphic>
              <a:graphicData uri="http://schemas.openxmlformats.org/drawingml/2006/picture">
                <pic:pic>
                  <pic:nvPicPr>
                    <pic:cNvPr descr="images/admin/chapter16/chapter16_17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17 เลือกการประชุม</w:t>
      </w:r>
    </w:p>
    <w:p>
      <w:pPr>
        <w:pStyle w:val="BlockText"/>
      </w:pPr>
      <w:r>
        <w:t xml:space="preserve">หมายเลข 1 ค้นหาการประชุม</w:t>
      </w:r>
      <w:r>
        <w:br/>
      </w:r>
      <w:r>
        <w:t xml:space="preserve">หมายเลข 2 รายการการประชุม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เพิ่มการประชุม</w:t>
      </w:r>
      <w:r>
        <w:t xml:space="preserve">”</w:t>
      </w:r>
    </w:p>
    <w:bookmarkEnd w:id="104"/>
    <w:bookmarkStart w:id="138" w:name="กรรมการและการประชม"/>
    <w:p>
      <w:pPr>
        <w:pStyle w:val="Heading2"/>
      </w:pPr>
      <w:r>
        <w:t xml:space="preserve">กรรมการและการประชุม</w:t>
      </w:r>
    </w:p>
    <w:p>
      <w:pPr>
        <w:pStyle w:val="Compact"/>
        <w:numPr>
          <w:ilvl w:val="0"/>
          <w:numId w:val="1015"/>
        </w:numPr>
      </w:pPr>
      <w:r>
        <w:t xml:space="preserve">เมื่อเข้าสู่ระบบทรัพยากรบุคคล ในเลือกแถบเมนู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9827"/>
            <wp:effectExtent b="0" l="0" r="0" t="0"/>
            <wp:docPr descr="รูปภาพที่ 16 – 18 แถบเมนูประเมินบุคคล" title="" id="106" name="Picture"/>
            <a:graphic>
              <a:graphicData uri="http://schemas.openxmlformats.org/drawingml/2006/picture">
                <pic:pic>
                  <pic:nvPicPr>
                    <pic:cNvPr descr="images/admin/chapter16/chapter16_18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9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18 แถบเมนูประเมินบุคคล</w:t>
      </w:r>
    </w:p>
    <w:p>
      <w:pPr>
        <w:pStyle w:val="Compact"/>
        <w:numPr>
          <w:ilvl w:val="0"/>
          <w:numId w:val="1016"/>
        </w:numPr>
      </w:pPr>
      <w:r>
        <w:t xml:space="preserve">เมื่อเลือกคลิกแถบเมนู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  <w:r>
        <w:t xml:space="preserve"> </w:t>
      </w:r>
      <w:r>
        <w:t xml:space="preserve">ระบบแสดงเมนูย่อยเลือก</w:t>
      </w:r>
      <w:r>
        <w:t xml:space="preserve"> </w:t>
      </w:r>
      <w:r>
        <w:t xml:space="preserve">“</w:t>
      </w:r>
      <w:r>
        <w:t xml:space="preserve">กรรมการและการประชุม</w:t>
      </w:r>
      <w:r>
        <w:t xml:space="preserve">”</w:t>
      </w:r>
      <w:r>
        <w:t xml:space="preserve"> </w:t>
      </w:r>
      <w:r>
        <w:t xml:space="preserve">ระบบแสดงเมนูย่อยของกรรมการและการประชุม ประกอบด้วย</w:t>
      </w:r>
      <w:r>
        <w:t xml:space="preserve"> </w:t>
      </w:r>
      <w:r>
        <w:t xml:space="preserve">“</w:t>
      </w:r>
      <w:r>
        <w:t xml:space="preserve">กรรมการ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</w:p>
    <w:p>
      <w:pPr>
        <w:pStyle w:val="CaptionedFigure"/>
      </w:pPr>
      <w:r>
        <w:drawing>
          <wp:inline>
            <wp:extent cx="2983831" cy="2425566"/>
            <wp:effectExtent b="0" l="0" r="0" t="0"/>
            <wp:docPr descr="รูปภาพที่ 16 – 19 แถบเมนูย่อยของกรรมการและการประชุม" title="" id="109" name="Picture"/>
            <a:graphic>
              <a:graphicData uri="http://schemas.openxmlformats.org/drawingml/2006/picture">
                <pic:pic>
                  <pic:nvPicPr>
                    <pic:cNvPr descr="images/admin/chapter16/chapter16_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25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19 แถบเมนูย่อยของกรรมการและการประชุม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เมื่อเลือกคลิกแถบเมนูย่อยของกรรมการและการประชุม</w:t>
      </w:r>
      <w:r>
        <w:t xml:space="preserve"> </w:t>
      </w:r>
      <w:r>
        <w:t xml:space="preserve">“</w:t>
      </w:r>
      <w:r>
        <w:t xml:space="preserve">กรรมการ</w:t>
      </w:r>
      <w:r>
        <w:t xml:space="preserve">”</w:t>
      </w:r>
      <w:r>
        <w:t xml:space="preserve"> </w:t>
      </w:r>
      <w:r>
        <w:t xml:space="preserve">ระบบแสดงหน้ารายชื่อกรรมการ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plus-green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เพื่อเพิ่มรายชื่อกรรมการ 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delete-red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เพื่อลบรายชื่อ สามารถค้นหารายชื่อ และเลือกคอลัมน์ได้</w:t>
      </w:r>
    </w:p>
    <w:p>
      <w:pPr>
        <w:pStyle w:val="CaptionedFigure"/>
      </w:pPr>
      <w:r>
        <w:drawing>
          <wp:inline>
            <wp:extent cx="5334000" cy="2270748"/>
            <wp:effectExtent b="0" l="0" r="0" t="0"/>
            <wp:docPr descr="รูปภาพที่ 16 – 20 รายการชื่อกรรมการ" title="" id="117" name="Picture"/>
            <a:graphic>
              <a:graphicData uri="http://schemas.openxmlformats.org/drawingml/2006/picture">
                <pic:pic>
                  <pic:nvPicPr>
                    <pic:cNvPr descr="images/admin/chapter16/chapter16_20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0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20 รายการชื่อกรรมการ</w:t>
      </w:r>
    </w:p>
    <w:p>
      <w:pPr>
        <w:pStyle w:val="BlockText"/>
      </w:pPr>
      <w:r>
        <w:t xml:space="preserve">หมายเลข 1 เพิ่มรายชื่อกรรมการ</w:t>
      </w:r>
      <w:r>
        <w:br/>
      </w:r>
      <w:r>
        <w:t xml:space="preserve">หมายเลข 2 รายการรายชื่อกรรมการ</w:t>
      </w:r>
      <w:r>
        <w:br/>
      </w:r>
      <w:r>
        <w:t xml:space="preserve">หมายเลข 3 ช่องค้นหากรรมการ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ลบรายชื่อกรรมการ</w:t>
      </w:r>
    </w:p>
    <w:p>
      <w:pPr>
        <w:pStyle w:val="Compact"/>
        <w:numPr>
          <w:ilvl w:val="0"/>
          <w:numId w:val="1018"/>
        </w:numPr>
      </w:pPr>
      <w:r>
        <w:t xml:space="preserve">จากรูปภาพที่ 16 – 20 หากคลิกหมายเลข 1 ระบบแสดงหน้าเพิ่มรายชื่อกรรมการ ซึ่งสามารถค้นหารายชื่อจากทะเบียนประวัติ โดยค้นหาจากเลขประจำตัวประชาชน ชื่อ หรือนามสกุล และสามารถเพิ่มโดยกรอกข้อมูลดังรูปภาพที่ 16 – 22</w:t>
      </w:r>
    </w:p>
    <w:p>
      <w:pPr>
        <w:pStyle w:val="CaptionedFigure"/>
      </w:pPr>
      <w:r>
        <w:drawing>
          <wp:inline>
            <wp:extent cx="5334000" cy="693642"/>
            <wp:effectExtent b="0" l="0" r="0" t="0"/>
            <wp:docPr descr="รูปภาพที่ 16 – 21 ค้นหารายชื่อกรรมการจากทะเบียนประวัติ" title="" id="120" name="Picture"/>
            <a:graphic>
              <a:graphicData uri="http://schemas.openxmlformats.org/drawingml/2006/picture">
                <pic:pic>
                  <pic:nvPicPr>
                    <pic:cNvPr descr="images/admin/chapter16/chapter16_21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3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21 ค้นหารายชื่อกรรมการจากทะเบียนประวัติ</w:t>
      </w:r>
    </w:p>
    <w:p>
      <w:pPr>
        <w:pStyle w:val="BlockText"/>
      </w:pPr>
      <w:r>
        <w:t xml:space="preserve">หมายเลข 1 ช่องค้นหาจาก สามารถเลือกได้ว่าจะค้นหาจากเลขประจำตัวประชาชน ชื่อ หรือนามสกุล</w:t>
      </w:r>
      <w:r>
        <w:br/>
      </w:r>
      <w:r>
        <w:t xml:space="preserve">หมายเลข 2 รายชื่อกรรมการที่ค้นหา</w:t>
      </w:r>
      <w:r>
        <w:br/>
      </w:r>
      <w:r>
        <w:t xml:space="preserve">หมายเลข 3 ช่องให้กรอกคำค้น</w:t>
      </w:r>
      <w:r>
        <w:br/>
      </w:r>
      <w:r>
        <w:t xml:space="preserve">หมายเลข 4 ปุ่มค้นหา</w:t>
      </w:r>
      <w:r>
        <w:br/>
      </w:r>
      <w:r>
        <w:t xml:space="preserve">หมายเลข 5 ดูข้อมูลในทะเบียนประวัติ</w:t>
      </w:r>
    </w:p>
    <w:p>
      <w:pPr>
        <w:pStyle w:val="CaptionedFigure"/>
      </w:pPr>
      <w:r>
        <w:drawing>
          <wp:inline>
            <wp:extent cx="5334000" cy="1516103"/>
            <wp:effectExtent b="0" l="0" r="0" t="0"/>
            <wp:docPr descr="รูปภาพที่ 16 – 22 เพิ่มรายชื่อกรรมการโดยการกรอกข้อมูลเอง" title="" id="123" name="Picture"/>
            <a:graphic>
              <a:graphicData uri="http://schemas.openxmlformats.org/drawingml/2006/picture">
                <pic:pic>
                  <pic:nvPicPr>
                    <pic:cNvPr descr="images/admin/chapter16/chapter16_22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16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22 เพิ่มรายชื่อกรรมการโดยการกรอกข้อมูลเอง</w:t>
      </w:r>
    </w:p>
    <w:p>
      <w:pPr>
        <w:pStyle w:val="BlockText"/>
      </w:pPr>
      <w:r>
        <w:t xml:space="preserve">หมายเลข 1 ช่องให้กรอกคำนำหน้า</w:t>
      </w:r>
      <w:r>
        <w:br/>
      </w:r>
      <w:r>
        <w:t xml:space="preserve">หมายเลข 2 ช่องให้กรอกชื่อ</w:t>
      </w:r>
      <w:r>
        <w:br/>
      </w:r>
      <w:r>
        <w:t xml:space="preserve">หมายเลข 3 ช่องให้กรอกนามสกุล</w:t>
      </w:r>
      <w:r>
        <w:br/>
      </w:r>
      <w:r>
        <w:t xml:space="preserve">หมายเลข 4 ช่องให้กรอกตำแหน่ง</w:t>
      </w:r>
      <w:r>
        <w:br/>
      </w:r>
      <w:r>
        <w:t xml:space="preserve">หมายเลข 5 ช่องให้กรอกเบอร์โทร</w:t>
      </w:r>
      <w:r>
        <w:br/>
      </w:r>
      <w:r>
        <w:t xml:space="preserve">หมายเลข 6 ช่องให้กรอกอีเมล</w:t>
      </w:r>
      <w:r>
        <w:br/>
      </w:r>
      <w:r>
        <w:t xml:space="preserve">หมายเลข 7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เมื่อเลือกคลิกแถบเมนูย่อยของกรรมการและการประชุม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  <w:r>
        <w:t xml:space="preserve"> </w:t>
      </w:r>
      <w:r>
        <w:t xml:space="preserve">ระบบแสดงหน้ารายการการประชุม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plus-green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เพื่อเพิ่มรายการประชุม คลิก</w:t>
      </w:r>
      <w:r>
        <w:drawing>
          <wp:inline>
            <wp:extent cx="115200" cy="1440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delete-red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เพื่อลบรายการประชุม สามารถค้นหาการประชุมและเลือกคอลัมน์</w:t>
      </w:r>
    </w:p>
    <w:p>
      <w:pPr>
        <w:pStyle w:val="CaptionedFigure"/>
      </w:pPr>
      <w:r>
        <w:drawing>
          <wp:inline>
            <wp:extent cx="2983831" cy="2261936"/>
            <wp:effectExtent b="0" l="0" r="0" t="0"/>
            <wp:docPr descr="รูปภาพที่ 16 – 23 แถบเมนู “การประชุม”" title="" id="130" name="Picture"/>
            <a:graphic>
              <a:graphicData uri="http://schemas.openxmlformats.org/drawingml/2006/picture">
                <pic:pic>
                  <pic:nvPicPr>
                    <pic:cNvPr descr="images/admin/chapter16/chapter16_23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26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23 แถบเมนู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</w:p>
    <w:p>
      <w:pPr>
        <w:pStyle w:val="CaptionedFigure"/>
      </w:pPr>
      <w:r>
        <w:drawing>
          <wp:inline>
            <wp:extent cx="5334000" cy="1694803"/>
            <wp:effectExtent b="0" l="0" r="0" t="0"/>
            <wp:docPr descr="รูปภาพที่ 16 – 24 รายการการประชุม" title="" id="133" name="Picture"/>
            <a:graphic>
              <a:graphicData uri="http://schemas.openxmlformats.org/drawingml/2006/picture">
                <pic:pic>
                  <pic:nvPicPr>
                    <pic:cNvPr descr="images/admin/chapter16/chapter16_24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4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24 รายการการประชุม</w:t>
      </w:r>
    </w:p>
    <w:p>
      <w:pPr>
        <w:pStyle w:val="BlockText"/>
      </w:pPr>
      <w:r>
        <w:t xml:space="preserve">หมายเลข 1 เพิ่มการประชุม</w:t>
      </w:r>
      <w:r>
        <w:br/>
      </w:r>
      <w:r>
        <w:t xml:space="preserve">หมายเลข 2 รายการการประชุม</w:t>
      </w:r>
      <w:r>
        <w:br/>
      </w:r>
      <w:r>
        <w:t xml:space="preserve">หมายเลข 3 ช่องค้นหาการประชุม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ลบรายชื่อกรรมการ</w:t>
      </w:r>
    </w:p>
    <w:p>
      <w:pPr>
        <w:pStyle w:val="Compact"/>
        <w:numPr>
          <w:ilvl w:val="0"/>
          <w:numId w:val="1020"/>
        </w:numPr>
      </w:pPr>
      <w:r>
        <w:t xml:space="preserve">จากรูปภาพที่ 16 – 24 หากคลิกหมายเลข 1 ระบบแสดงหน้าเพิ่มการประชุม โดยกรอกให้ครบทุกช่อง</w:t>
      </w:r>
    </w:p>
    <w:p>
      <w:pPr>
        <w:pStyle w:val="CaptionedFigure"/>
      </w:pPr>
      <w:r>
        <w:drawing>
          <wp:inline>
            <wp:extent cx="5334000" cy="2514661"/>
            <wp:effectExtent b="0" l="0" r="0" t="0"/>
            <wp:docPr descr="รูปภาพที่ 16 – 25 หน้าเพิ่มการประชุม" title="" id="136" name="Picture"/>
            <a:graphic>
              <a:graphicData uri="http://schemas.openxmlformats.org/drawingml/2006/picture">
                <pic:pic>
                  <pic:nvPicPr>
                    <pic:cNvPr descr="images/admin/chapter16/chapter16_25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4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25 หน้าเพิ่มการประชุม</w:t>
      </w:r>
    </w:p>
    <w:p>
      <w:pPr>
        <w:pStyle w:val="BlockText"/>
      </w:pPr>
      <w:r>
        <w:t xml:space="preserve">หมายเลข 1 ช่องให้กรอกครั้งที่</w:t>
      </w:r>
      <w:r>
        <w:br/>
      </w:r>
      <w:r>
        <w:t xml:space="preserve">หมายเลข 2 ช่องให้เลือกวันเวลาเริ่มต้นการประชุม</w:t>
      </w:r>
      <w:r>
        <w:br/>
      </w:r>
      <w:r>
        <w:t xml:space="preserve">หมายเลข 3 ช่องให้เลือกวันเวลาสิ้นสุดการประชุม</w:t>
      </w:r>
      <w:r>
        <w:br/>
      </w:r>
      <w:r>
        <w:t xml:space="preserve">หมายเลข 4 ช่องให้กรอกหัวข้อการประชุม</w:t>
      </w:r>
      <w:r>
        <w:br/>
      </w:r>
      <w:r>
        <w:t xml:space="preserve">หมายเลข 5 ช่องให้กรอกผลการพิจารณาของคณะกรรมการการประเมินผลงานแต่ละคณะ</w:t>
      </w:r>
      <w:r>
        <w:br/>
      </w:r>
      <w:r>
        <w:t xml:space="preserve">หมายเลข 6 ช่องให้กรอกระยะเวลาในการแก้ไขผลงาน</w:t>
      </w:r>
      <w:r>
        <w:br/>
      </w:r>
      <w:r>
        <w:t xml:space="preserve">หมายเลข 7 ปุ่มบันทึก</w:t>
      </w:r>
    </w:p>
    <w:bookmarkEnd w:id="138"/>
    <w:bookmarkEnd w:id="1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23" Target="media/rId23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129" Target="media/rId129.png" /><Relationship Type="http://schemas.openxmlformats.org/officeDocument/2006/relationships/image" Id="rId132" Target="media/rId132.png" /><Relationship Type="http://schemas.openxmlformats.org/officeDocument/2006/relationships/image" Id="rId135" Target="media/rId135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65" Target="media/rId65.png" /><Relationship Type="http://schemas.openxmlformats.org/officeDocument/2006/relationships/image" Id="rId47" Target="media/rId47.png" /><Relationship Type="http://schemas.openxmlformats.org/officeDocument/2006/relationships/image" Id="rId58" Target="media/rId58.png" /><Relationship Type="http://schemas.openxmlformats.org/officeDocument/2006/relationships/image" Id="rId113" Target="media/rId113.png" /><Relationship Type="http://schemas.openxmlformats.org/officeDocument/2006/relationships/image" Id="rId38" Target="media/rId38.png" /><Relationship Type="http://schemas.openxmlformats.org/officeDocument/2006/relationships/image" Id="rId44" Target="media/rId44.png" /><Relationship Type="http://schemas.openxmlformats.org/officeDocument/2006/relationships/image" Id="rId74" Target="media/rId74.png" /><Relationship Type="http://schemas.openxmlformats.org/officeDocument/2006/relationships/image" Id="rId90" Target="media/rId90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2024-07-09T02:29:31Z</dcterms:created>
  <dcterms:modified xsi:type="dcterms:W3CDTF">2024-07-09T02:29:31Z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