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95.png" ContentType="image/png"/>
  <Override PartName="/word/media/rId103.png" ContentType="image/png"/>
  <Override PartName="/word/media/rId109.png" ContentType="image/png"/>
  <Override PartName="/word/media/rId43.png" ContentType="image/png"/>
  <Override PartName="/word/media/rId52.png" ContentType="image/png"/>
  <Override PartName="/word/media/rId63.png" ContentType="image/png"/>
  <Override PartName="/word/media/rId66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88.png" ContentType="image/png"/>
  <Override PartName="/word/media/rId22.png" ContentType="image/png"/>
  <Override PartName="/word/media/rId49.png" ContentType="image/png"/>
  <Override PartName="/word/media/rId37.png" ContentType="image/png"/>
  <Override PartName="/word/media/rId98.png" ContentType="image/png"/>
  <Override PartName="/word/media/rId106.png" ContentType="image/png"/>
  <Override PartName="/word/media/rId31.png" ContentType="image/png"/>
  <Override PartName="/word/media/rId60.png" ContentType="image/png"/>
  <Override PartName="/word/media/rId46.png" ContentType="image/png"/>
  <Override PartName="/word/media/rId19.png" ContentType="image/png"/>
  <Override PartName="/word/media/rId40.png" ContentType="image/png"/>
  <Override PartName="/word/media/rId34.png" ContentType="image/png"/>
  <Override PartName="/word/media/rId28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2" w:name="จดการรอบคดเลอกคนพการ"/>
    <w:p>
      <w:pPr>
        <w:pStyle w:val="Heading1"/>
      </w:pPr>
      <w:r>
        <w:t xml:space="preserve">จัดการรอบคัดเลือกคนพิการ</w:t>
      </w:r>
    </w:p>
    <w:p>
      <w:pPr>
        <w:pStyle w:val="Compact"/>
        <w:numPr>
          <w:ilvl w:val="0"/>
          <w:numId w:val="1001"/>
        </w:numPr>
      </w:pPr>
      <w:r>
        <w:t xml:space="preserve">การเพิ่มรอบการคัดเลือกคนพิการให้ทำการใช้เมาส์คลิก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“จัดการรอบคัดเลือกคนพิการ” จากนั้นทำการกรอกข้อมูลเพื่อเพิ่มรอบสอบการคัดเลือกคนพิการให้ครบตามที่ระบบแนะนำ หรือหากต้องการแก้ไขข้อมูลในภายหน้าให้ทำการดับเบิ้ลคลิกที่รายชื่อสมัครสอบคัดเลือกที่ต้องการแก้ไข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arrow-left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“จัดการรอบคัดเลือก”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169198"/>
            <wp:effectExtent b="0" l="0" r="0" t="0"/>
            <wp:docPr descr="รูปภาพที่ 11 - 32 เพิ่มข้อมูลการคัดเลือกคนพิการ" title="" id="26" name="Picture"/>
            <a:graphic>
              <a:graphicData uri="http://schemas.openxmlformats.org/drawingml/2006/picture">
                <pic:pic>
                  <pic:nvPicPr>
                    <pic:cNvPr descr="images/admin/chapter11-4-2/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11 - 32 เพิ่มข้อมูลการคัดเลือกคนพิการ</w:t>
      </w:r>
    </w:p>
    <w:p>
      <w:pPr>
        <w:pStyle w:val="BlockText"/>
      </w:pPr>
      <w:r>
        <w:t xml:space="preserve">หมายเลข 1 ช่องสำหรับการกรอกชื่อรอบคัดเลือกคนพิการ</w:t>
      </w:r>
      <w:r>
        <w:br/>
      </w:r>
      <w:r>
        <w:t xml:space="preserve">หมายเลข 2 ช่องสำหรับคลิกเพื่อเพิ่มหรือคลิกกรอกรอบการสอบ (ครั้ง)</w:t>
      </w:r>
      <w:r>
        <w:br/>
      </w:r>
      <w:r>
        <w:t xml:space="preserve">หมายเลข 3 ช่องสำหรับคลิกเลือกปีงบประมาณ</w:t>
      </w:r>
      <w:r>
        <w:br/>
      </w:r>
      <w:r>
        <w:t xml:space="preserve">หมายเลข 4 ช่องสำหรับกรอกค่าธรรมเนียมการสอบคัดเลือก</w:t>
      </w:r>
      <w:r>
        <w:br/>
      </w:r>
      <w:r>
        <w:t xml:space="preserve">หมายเลข 5 ช่องสำหรับคลิกเลือกวันที่สอบคัดเลือกคนพิการ</w:t>
      </w:r>
      <w:r>
        <w:br/>
      </w:r>
      <w:r>
        <w:t xml:space="preserve">หมายเลข 6 ช่องสำหรับคลิกเลือกวันที่ประกาศการสอบคัดเลือกคนพิการ</w:t>
      </w:r>
      <w:r>
        <w:br/>
      </w:r>
      <w:r>
        <w:t xml:space="preserve">หมายเลข 7 ช่องสำหรับคลิกเลือกวันที่สมัครสอบคัดเลือกคนพิการ</w:t>
      </w:r>
      <w:r>
        <w:br/>
      </w:r>
      <w:r>
        <w:t xml:space="preserve">หมายเลข 8 ช่องสำหรับคลิกเลือกวันที่ชำระเงินสอบคัดเลือกคนพิการ</w:t>
      </w:r>
      <w:r>
        <w:br/>
      </w:r>
      <w:r>
        <w:t xml:space="preserve">หมายเลข 9 ช่องสำหรับคลิกเลือกวันที่ประกาศผลสอบคัดเลือกคนพิการ</w:t>
      </w:r>
      <w:r>
        <w:br/>
      </w:r>
      <w:r>
        <w:t xml:space="preserve">หมายเลข 10 ช่องสำหรับคลิกเพิ่มรูปภาพประกอบการประกาศสมัครสอบรอบคัดเลือกคนพิการ</w:t>
      </w:r>
      <w:r>
        <w:br/>
      </w:r>
      <w:r>
        <w:t xml:space="preserve">หมายเลข 11 ช่องสำหรับคลิกเพิ่มเอกสารประกอบการประกาศสมัครสอบรอบคัดเลือกคนพิการ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หากต้องการแก้ไขข้อมูลรอบคัดเลือกคนพิการให้ทำการใช้เมาส์คลิก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</w:t>
      </w:r>
      <w:r>
        <w:t xml:space="preserve"> </w:t>
      </w:r>
      <w:r>
        <w:t xml:space="preserve">ย่อย 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dit-data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“แก้ไขข้อมูลการคัดเลือกคนพิการ”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หรือหากต้องการแสดงรายละเอียดข้อมูลการคัดเลือกคนพิการ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etai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ระบบแสดงรายละเอียดรอบคัดเลือกคนพิการที่ทำการคลิกเลือก ระบบจะแสดงรายชื่อผู้สอบคัดเลือกทั้งหมดและเมนูต่าง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50770" cy="221381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remove-data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70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ระบบทำการลบรายการรอบคัดเลือกคนพิการทันที</w:t>
      </w:r>
    </w:p>
    <w:p>
      <w:pPr>
        <w:pStyle w:val="CaptionedFigure"/>
      </w:pPr>
      <w:r>
        <w:drawing>
          <wp:inline>
            <wp:extent cx="5943600" cy="2843952"/>
            <wp:effectExtent b="0" l="0" r="0" t="0"/>
            <wp:docPr descr="รูปภาพที่ 11 - 33 รายการจัดการรอบคัดเลือกคนพิการ" title="" id="44" name="Picture"/>
            <a:graphic>
              <a:graphicData uri="http://schemas.openxmlformats.org/drawingml/2006/picture">
                <pic:pic>
                  <pic:nvPicPr>
                    <pic:cNvPr descr="images/admin/chapter11-4-2/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11 - 33 รายการจัดการรอบคัดเลือกคนพิการ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ไอคอนสำหรับคลิกเพื่อเพิ่มรายการรอบคัดเลือกคนพิการ</w:t>
      </w:r>
      <w:r>
        <w:br/>
      </w:r>
      <w:r>
        <w:t xml:space="preserve">หมายเลข 2 ช่องสำหรับแสดงรายการรอบคัดเลือกคนพิการทั้งหมด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ไอคอนสำหรับคลิกเพื่อแสดงเมนูย่อยจัดการรายการรอบคัดเลือกคนพิการ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ช่องสำหรับแสดงจำนวนผู้คัดเลือกทั้งหมด รวมทั้งไอคอนอัปโหลดและดาวน์โหลดไฟล์รายชื่อจำนวนผู้คัดเลือกทั้งหมด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br/>
      </w:r>
      <w:r>
        <w:t xml:space="preserve">หมายเลข 7 ช่องสำหรับคลิกเพื่อกรอกข้อมูลค้นหารายการรอบคัดเลือกคนพิการ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หากต้องการดูข้อมูลประวัติการนำเข้าข้อมูลรายการรอบคัดเลือกคนพิการให้ใช้เมาส์คลิก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history-work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ในรายชื่อรอบคัดเลือกคนพิการในหน้า “จัดการรอบคัดเลือกคนพิการ”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58997"/>
            <wp:effectExtent b="0" l="0" r="0" t="0"/>
            <wp:docPr descr="รูปภาพที่ 11 - 34 แสดงการลบรายการข้อมูลสมัครสอบคัดเลือก" title="" id="53" name="Picture"/>
            <a:graphic>
              <a:graphicData uri="http://schemas.openxmlformats.org/drawingml/2006/picture">
                <pic:pic>
                  <pic:nvPicPr>
                    <pic:cNvPr descr="images/admin/chapter11-4-2/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8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11 - 34 แสดงการลบรายการข้อมูลสมัครสอบคัดเลือก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หากต้องการนำเข้าไฟล์ผู้สมัครสอบคัดเลือกให้ทำการใช้เมาส์คลิก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xlsx-ico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จากนั้นทำการเลือกไฟล์รายชื่อผู้สมัครสอบคัดเลือก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av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ระบบจะแสดงตัวเลขจำนวนคนผู้เข้าสอบคัดเลือกและแสดงไอคอน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file-download-nam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เพื่อให้สามารถทำการคลิกดาวน์โหลดไฟล์จำนวนผู้เข้าสอบคัดเลือกทั้งหมดที่ทำการอัปโหลดไปได้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68229"/>
            <wp:effectExtent b="0" l="0" r="0" t="0"/>
            <wp:docPr descr="รูปภาพที่ 11 - 35 อัปโหลดไฟล์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11-4-2/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11 - 35 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ไอคอนสำหรับคลิกเพื่อนำเข้าไฟล์ผู้สมัครสอบคัดเลือกคนพิการ</w:t>
      </w:r>
    </w:p>
    <w:p>
      <w:pPr>
        <w:pStyle w:val="CaptionedFigure"/>
      </w:pPr>
      <w:r>
        <w:drawing>
          <wp:inline>
            <wp:extent cx="5943600" cy="1701412"/>
            <wp:effectExtent b="0" l="0" r="0" t="0"/>
            <wp:docPr descr="รูปภาพที่ 11 - 36 การนำเข้าไฟล์จำนวนผู้เข้าสอบคัดเลือกคนพิการ" title="" id="67" name="Picture"/>
            <a:graphic>
              <a:graphicData uri="http://schemas.openxmlformats.org/drawingml/2006/picture">
                <pic:pic>
                  <pic:nvPicPr>
                    <pic:cNvPr descr="images/admin/chapter11-4-2/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11 - 36 การนำเข้าไฟล์จำนวนผู้เข้าสอบคัดเลือกคนพิการ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ไอคอนสำหรับคลิกเพื่อปิดหน้าต่างหรือยกเลิกการอัปโหลดไฟล์จำนวนผู้สอบคัดเลือกคนพิการ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การดาวน์โหลดไฟล์รายชื่อผู้มีสิทธิ์สอบคัดเลือกคนพิการ ให้ทำการใช้เมาส์คลิกที่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file-download-nam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</w:t>
      </w:r>
      <w:r>
        <w:t xml:space="preserve"> </w:t>
      </w:r>
      <w:r>
        <w:t xml:space="preserve">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หลังจากการคลิกระบบจะทำการโหลดไฟล์รายชื่อผู้มีสิทธิ์สอบคัดเลือกคนพิการให้อัตโนมัติในรูปแบบไฟล์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15413"/>
            <wp:effectExtent b="0" l="0" r="0" t="0"/>
            <wp:docPr descr="รูปภาพที่ 11 - 37 การอัปโหลดไฟล์รายชื่อผู้สมัครสอบคัดเลือกคนพิการ" title="" id="72" name="Picture"/>
            <a:graphic>
              <a:graphicData uri="http://schemas.openxmlformats.org/drawingml/2006/picture">
                <pic:pic>
                  <pic:nvPicPr>
                    <pic:cNvPr descr="images/admin/chapter11-4-2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11 - 37 การอัปโหลดไฟล์รายชื่อผู้สมัครสอบคัดเลือกคนพิการ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ช่องสำหรับแสดงตัวเลขจำนวนรายชื่อผู้เข้าสอบคัดเลือกคนพิการทั้งหมด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ไอคอนสำหรับคลิกเพื่อดาวน์โหลดไฟล์รายชื่อผู้มีสิทธิ์สอบคัดเลือกคนพิการ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xlsx-ic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file-download-nam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45417"/>
            <wp:effectExtent b="0" l="0" r="0" t="0"/>
            <wp:docPr descr="รูปภาพที่ 11 - 38 การอัปโหลดไฟล์ผลคะแนนสอบคัดเลือกคนพิการ" title="" id="81" name="Picture"/>
            <a:graphic>
              <a:graphicData uri="http://schemas.openxmlformats.org/drawingml/2006/picture">
                <pic:pic>
                  <pic:nvPicPr>
                    <pic:cNvPr descr="images/admin/chapter11-4-2/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11 - 38 การอัปโหลดไฟล์ผลคะแนนสอบคัดเลือกคนพิการ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ไอคอนสำหรับคลิกเพื่อนำเข้าไฟล์ผลคะแนนสอบคัดเลือกคนพิการ</w:t>
      </w:r>
    </w:p>
    <w:p>
      <w:pPr>
        <w:pStyle w:val="CaptionedFigure"/>
      </w:pPr>
      <w:r>
        <w:drawing>
          <wp:inline>
            <wp:extent cx="5943600" cy="1737360"/>
            <wp:effectExtent b="0" l="0" r="0" t="0"/>
            <wp:docPr descr="รูปภาพที่ 11 - 39 การนำเข้าไฟล์คะแนนผลสอบ" title="" id="84" name="Picture"/>
            <a:graphic>
              <a:graphicData uri="http://schemas.openxmlformats.org/drawingml/2006/picture">
                <pic:pic>
                  <pic:nvPicPr>
                    <pic:cNvPr descr="images/admin/chapter11-4-2/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11 - 39 การนำเข้าไฟล์คะแนนผลสอบ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ไอคอนสำหรับคลิกเพื่อปิดหน้าต่างหรือยกเลิกการอัปโหลดไฟล์ผลคะแนนสอบคัดเลือกคนพิการ</w:t>
      </w:r>
    </w:p>
    <w:p>
      <w:pPr>
        <w:pStyle w:val="Compact"/>
        <w:numPr>
          <w:ilvl w:val="0"/>
          <w:numId w:val="1007"/>
        </w:numPr>
      </w:pPr>
      <w:r>
        <w:t xml:space="preserve">สามารถทำการดาวน์โหลดไฟล์รายชื่อผู้สอบคัดเลือกคนพิการได้โดยการใช้เมาส์คลิกที่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file-download-name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</w:pPr>
      <w:r>
        <w:drawing>
          <wp:inline>
            <wp:extent cx="5943600" cy="2530823"/>
            <wp:effectExtent b="0" l="0" r="0" t="0"/>
            <wp:docPr descr="รูปภาพที่ 11 - 40 การดาวน์โหลดไฟล์ผลคะแนนของผู้สอบคัดเลือกคนพิการ" title="" id="89" name="Picture"/>
            <a:graphic>
              <a:graphicData uri="http://schemas.openxmlformats.org/drawingml/2006/picture">
                <pic:pic>
                  <pic:nvPicPr>
                    <pic:cNvPr descr="images/admin/chapter11-4-2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0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11 - 40 การดาวน์โหลดไฟล์ผลคะแนนของผู้สอบคัดเลือกคนพิการ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ช่องสำหรับแสดงตัวเลขจำนวนผลคะแนนผลสอบคัดเลือกคนพิการของรายชื่อผู้เข้าสอบคัดเลือกทั้งหมด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ไอคอนสำหรับคลิกเพื่อดาวน์โหลดไฟล์รายชื่อผู้มีสิทธิ์สอบและผลคะแนนสอบคัดเลือกคนพิการ</w:t>
      </w:r>
    </w:p>
    <w:p>
      <w:pPr>
        <w:pStyle w:val="Compact"/>
        <w:numPr>
          <w:ilvl w:val="0"/>
          <w:numId w:val="1008"/>
        </w:numPr>
      </w:pPr>
      <w:r>
        <w:t xml:space="preserve">สามารถแสดงรายละเอียกข้อมูลรายชื่อผู้สอบคัดเลือกคนพิการได้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etail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“รายชื่อผู้สมัครสอบรอบ (ตามด้วยชื่อรอบการสอบคัดเลือก)”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และยืนยันการนำผู้ผ่านสอบคัดเลือกเข้าสู่ระบบบรรจุแต่งตั้ง</w:t>
      </w:r>
    </w:p>
    <w:p>
      <w:pPr>
        <w:pStyle w:val="CaptionedFigure"/>
      </w:pPr>
      <w:r>
        <w:drawing>
          <wp:inline>
            <wp:extent cx="5943600" cy="2685025"/>
            <wp:effectExtent b="0" l="0" r="0" t="0"/>
            <wp:docPr descr="รูปภาพที่ 11 - 41 รายชื่อผู้สมัครสอบคัดเลือกคนพิการ" title="" id="96" name="Picture"/>
            <a:graphic>
              <a:graphicData uri="http://schemas.openxmlformats.org/drawingml/2006/picture">
                <pic:pic>
                  <pic:nvPicPr>
                    <pic:cNvPr descr="images/admin/chapter11-4-2/1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5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11 - 41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ช่องสำหรับแสดงชื่อการสอบคัดเลือกคนพิการ</w:t>
      </w:r>
      <w:r>
        <w:br/>
      </w:r>
      <w:r>
        <w:t xml:space="preserve">หมายเลข 2 ช่องสำหรับแสดงจำนวนตัวเลขผู้สมัครสอบคัดเลือกคนพิการ</w:t>
      </w:r>
      <w:r>
        <w:br/>
      </w:r>
      <w:r>
        <w:t xml:space="preserve">หมายเลข 3 ช่องสำหรับแสดงจำนวนตัวเลขผู้ที่สอบผ่านการสอบคัดเลือกคนพิการ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ช่องสำหรับแสดงรายชื่อผู้สอบคัดเลือกคนพิการทั้งหมด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ไอคอนสำหรับคลิกเพื่อส่งรายชื่อผู้สอบผ่านไปยังระบบบรรจุแต่งตั้ง</w:t>
      </w:r>
      <w:r>
        <w:br/>
      </w:r>
      <w:r>
        <w:t xml:space="preserve">หมายเลข 8 ไอคอนสำหรับคลิกเพื่อดาวน์โหลดเอกสารข้อมูลผู้สอบคัดเลือกคนพิการ</w:t>
      </w:r>
    </w:p>
    <w:p>
      <w:pPr>
        <w:pStyle w:val="Compact"/>
        <w:numPr>
          <w:ilvl w:val="0"/>
          <w:numId w:val="1009"/>
        </w:numPr>
      </w:pPr>
      <w:r>
        <w:t xml:space="preserve">สามารถคลิกเข้าดูรายละเอียดข้อมูลผู้สมัครสอบคัดเลือกคนพิการได้โดยการดับเบิ้ลคลิกที่รายชื่อผู้สมัครสอบคัดเลือก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download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arrow-left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2651838"/>
            <wp:effectExtent b="0" l="0" r="0" t="0"/>
            <wp:docPr descr="รูปภาพที่ 11 - 42 ข้อมูลผู้สมัครสอบคัดเลือกคนพิการ" title="" id="104" name="Picture"/>
            <a:graphic>
              <a:graphicData uri="http://schemas.openxmlformats.org/drawingml/2006/picture">
                <pic:pic>
                  <pic:nvPicPr>
                    <pic:cNvPr descr="images/admin/chapter11-4-2/11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11 - 42 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ช่องสำหรับแสดงข้อมูลทั่วไปของผู้สมัครสอบคัดเลือกคนพิการ</w:t>
      </w:r>
      <w:r>
        <w:br/>
      </w:r>
      <w:r>
        <w:t xml:space="preserve">หมายเลข 3 ช่องสำหรับแสดงผลคะแนนสอบของผู้สมัครสอบคัดเลือกคนพิการ</w:t>
      </w:r>
      <w:r>
        <w:br/>
      </w:r>
      <w:r>
        <w:t xml:space="preserve">หมายเลข 4 ช่องสำหรับแสดงผลการสอบของผู้สมัครสอบคัดเลือกคนพิการ</w:t>
      </w:r>
      <w:r>
        <w:br/>
      </w:r>
      <w:r>
        <w:t xml:space="preserve">หมายเลข 5 ปุ่มสำหรับคลิกเพื่อดาวน์โหลดข้อมูลของผู้สมัครสอบคัดเลือกคนพิการ</w:t>
      </w:r>
    </w:p>
    <w:p>
      <w:pPr>
        <w:pStyle w:val="Compact"/>
        <w:numPr>
          <w:ilvl w:val="0"/>
          <w:numId w:val="1010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และข้อมูลผู้สอบคัดเลือกคนพิการโดยใช้เมาส์คลิก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download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ระบบจะทำการดาวน์โหลดไฟล์ให้อัตโนมัติ</w:t>
      </w:r>
    </w:p>
    <w:p>
      <w:pPr>
        <w:pStyle w:val="CaptionedFigure"/>
      </w:pPr>
      <w:r>
        <w:drawing>
          <wp:inline>
            <wp:extent cx="5943600" cy="2463256"/>
            <wp:effectExtent b="0" l="0" r="0" t="0"/>
            <wp:docPr descr="รูปภาพที่ 11 - 43 แสดงตารางการส่งออกข้อมูลผู้สมัครสอบคัดเลือกคนพิการ" title="" id="110" name="Picture"/>
            <a:graphic>
              <a:graphicData uri="http://schemas.openxmlformats.org/drawingml/2006/picture">
                <pic:pic>
                  <pic:nvPicPr>
                    <pic:cNvPr descr="images/admin/chapter11-4-2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3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11 - 43 แสดงตารางการส่งออกข้อมูลผู้สมัครสอบคัดเลือกคนพิการ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ไอคอนสำหรับคลิกเพื่อดาวน์โหลดเอกสารที่เกี่ยวกับผู้สอบคัดเลือกคนพิการ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และข้อมูลผู้คัดเลือกคนพิการ</w:t>
      </w:r>
    </w:p>
    <w:bookmarkEnd w:id="11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95" Target="media/rId95.png" /><Relationship Type="http://schemas.openxmlformats.org/officeDocument/2006/relationships/image" Id="rId103" Target="media/rId103.png" /><Relationship Type="http://schemas.openxmlformats.org/officeDocument/2006/relationships/image" Id="rId109" Target="media/rId109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8" Target="media/rId88.png" /><Relationship Type="http://schemas.openxmlformats.org/officeDocument/2006/relationships/image" Id="rId22" Target="media/rId22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98" Target="media/rId98.png" /><Relationship Type="http://schemas.openxmlformats.org/officeDocument/2006/relationships/image" Id="rId106" Target="media/rId106.png" /><Relationship Type="http://schemas.openxmlformats.org/officeDocument/2006/relationships/image" Id="rId31" Target="media/rId31.png" /><Relationship Type="http://schemas.openxmlformats.org/officeDocument/2006/relationships/image" Id="rId60" Target="media/rId60.png" /><Relationship Type="http://schemas.openxmlformats.org/officeDocument/2006/relationships/image" Id="rId46" Target="media/rId4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34" Target="media/rId34.png" /><Relationship Type="http://schemas.openxmlformats.org/officeDocument/2006/relationships/image" Id="rId28" Target="media/rId28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