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ทนการศกษาฝกอบรม"/>
    <w:p>
      <w:pPr>
        <w:pStyle w:val="Heading1"/>
      </w:pPr>
      <w:r>
        <w:t xml:space="preserve">ทุนการศึกษา/ฝึกอบรม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เมื่อเข้าสู่ระบบบริการเจ้าของข้อมูล ระบบแสดงหน้าเมนูหลัก ให้ทำการคลิกเลือกเมนู</w:t>
      </w:r>
      <w:r>
        <w:t xml:space="preserve"> </w:t>
      </w:r>
      <w:r>
        <w:t xml:space="preserve">“ทุนการศึกษา/ฝึกอบรม”</w:t>
      </w:r>
    </w:p>
    <w:p>
      <w:pPr>
        <w:pStyle w:val="CaptionedFigure"/>
      </w:pPr>
      <w:r>
        <w:drawing>
          <wp:inline>
            <wp:extent cx="5943600" cy="2665879"/>
            <wp:effectExtent b="0" l="0" r="0" t="0"/>
            <wp:docPr descr="รูปภาพที่ 10 – 1 ระบบทุนการศึกษา/ฝึกอบรม" title="" id="20" name="Picture"/>
            <a:graphic>
              <a:graphicData uri="http://schemas.openxmlformats.org/drawingml/2006/picture">
                <pic:pic>
                  <pic:nvPicPr>
                    <pic:cNvPr descr="images/user/chapter10/chapter10_1_edit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5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1 ระบบทุนการศึกษา/ฝึกอบรม</w:t>
      </w:r>
    </w:p>
    <w:p>
      <w:pPr>
        <w:pStyle w:val="BlockText"/>
      </w:pPr>
      <w:r>
        <w:t xml:space="preserve">หมายเลข 1 ระบบ ทุนการศึกษา/ฝึกอบรม</w:t>
      </w:r>
    </w:p>
    <w:p>
      <w:pPr>
        <w:pStyle w:val="Compact"/>
        <w:numPr>
          <w:ilvl w:val="0"/>
          <w:numId w:val="1002"/>
        </w:numPr>
      </w:pPr>
      <w:r>
        <w:t xml:space="preserve">หลังจากทำการคลิกเข้าสู่ระบบทุนการศึกษา/ฝึกอบรม ระบบแสดงรายการทุนการศึกษา/ฝึกอบรม โดยแยกตามประเภททุนการศึกษา และปีงบประมาณ โดยเจ้าหน้าที่สามารถดับเบิ้ลคลิก ในรายการทุนการศึกษา/ฝึกอบรม ระบบแสดงหน้า “รายละเอียดทุนการศึกษา/ฝึกอบรม” โดยแสดงรายละเอียดเกี่ยวกับทุนการศึกษา/ฝึกอบรมที่ได้รับทั้งหมด โดยรายละเอียดเนื้อหาในส่วนนี้ เจ้าหน้าที่จะไม่สามารถแก้ไขข้อมูลใด ๆ ได้</w:t>
      </w:r>
    </w:p>
    <w:p>
      <w:pPr>
        <w:pStyle w:val="CaptionedFigure"/>
      </w:pPr>
      <w:r>
        <w:drawing>
          <wp:inline>
            <wp:extent cx="5943600" cy="1926546"/>
            <wp:effectExtent b="0" l="0" r="0" t="0"/>
            <wp:docPr descr="รูปภาพที่ 10 – 2 รายการทุนการศึกษา/ฝึกอบรม" title="" id="23" name="Picture"/>
            <a:graphic>
              <a:graphicData uri="http://schemas.openxmlformats.org/drawingml/2006/picture">
                <pic:pic>
                  <pic:nvPicPr>
                    <pic:cNvPr descr="images/user/chapter10/chapter10_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6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2 รายการทุนการศึกษา/ฝึกอบรม</w:t>
      </w:r>
    </w:p>
    <w:p>
      <w:pPr>
        <w:pStyle w:val="BlockText"/>
      </w:pPr>
      <w:r>
        <w:t xml:space="preserve">หมายเลข 1 ช่องสำหรับคลิกเลือกปีงบประมาณ เพื่อแสดงรายการทุนการศึกษา/ฝึกอบรมที่มี</w:t>
      </w:r>
      <w:r>
        <w:br/>
      </w:r>
      <w:r>
        <w:t xml:space="preserve">หมายเลข 2 ช่องสำหรับคลิกเลือกประเภททุน เพื่อแสดงรายการทุนการศึกษา/ฝึกอบรมตามประเภททุนที่ทำการคลิกเลือก</w:t>
      </w:r>
      <w:r>
        <w:br/>
      </w:r>
      <w:r>
        <w:t xml:space="preserve">หมายเลข 3 ช่องสำหรับแสดงรายการทุนการศึกษา/ฝึกอบรม</w:t>
      </w:r>
      <w:r>
        <w:br/>
      </w:r>
      <w:r>
        <w:t xml:space="preserve">หมายเลข 4 ช่องสำหรับคลิกเลือกรายชื่อคอลัมน์ เพื่อแสดงข้อมูลทุนการศึกษา/ฝึกอบรมตามรายชื่อคอลัมน์ที่ได้ทำการคลิกเลือก</w:t>
      </w:r>
    </w:p>
    <w:p>
      <w:pPr>
        <w:pStyle w:val="CaptionedFigure"/>
      </w:pPr>
      <w:r>
        <w:drawing>
          <wp:inline>
            <wp:extent cx="5852160" cy="7363326"/>
            <wp:effectExtent b="0" l="0" r="0" t="0"/>
            <wp:docPr descr="รูปภาพที่ 10 – 3 รายละเอียดทุนการศึกษา/ฝึกอบรม" title="" id="26" name="Picture"/>
            <a:graphic>
              <a:graphicData uri="http://schemas.openxmlformats.org/drawingml/2006/picture">
                <pic:pic>
                  <pic:nvPicPr>
                    <pic:cNvPr descr="images/user/chapter10/chapter10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7363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3 รายละเอียดทุนการศึกษา/ฝึกอบรม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2025-06-16T04:28:44Z</dcterms:created>
  <dcterms:modified xsi:type="dcterms:W3CDTF">2025-06-16T04:28:44Z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