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28.png" ContentType="image/png"/>
  <Override PartName="/word/media/rId37.png" ContentType="image/png"/>
  <Override PartName="/word/media/rId43.png" ContentType="image/png"/>
  <Override PartName="/word/media/rId50.png" ContentType="image/png"/>
  <Override PartName="/word/media/rId53.png" ContentType="image/png"/>
  <Override PartName="/word/media/rId61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80.png" ContentType="image/png"/>
  <Override PartName="/word/media/rId85.png" ContentType="image/png"/>
  <Override PartName="/word/media/rId90.png" ContentType="image/png"/>
  <Override PartName="/word/media/rId99.png" ContentType="image/png"/>
  <Override PartName="/word/media/rId102.png" ContentType="image/png"/>
  <Override PartName="/word/media/rId64.png" ContentType="image/png"/>
  <Override PartName="/word/media/rId56.png" ContentType="image/png"/>
  <Override PartName="/word/media/rId19.png" ContentType="image/png"/>
  <Override PartName="/word/media/rId40.png" ContentType="image/png"/>
  <Override PartName="/word/media/rId25.png" ContentType="image/png"/>
  <Override PartName="/word/media/rId96.png" ContentType="image/png"/>
  <Override PartName="/word/media/rId93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6" w:name="รายการลา"/>
    <w:p>
      <w:pPr>
        <w:pStyle w:val="Heading1"/>
      </w:pPr>
      <w:r>
        <w:t xml:space="preserve">รายการลา</w:t>
      </w:r>
    </w:p>
    <w:p>
      <w:pPr>
        <w:pStyle w:val="Compact"/>
        <w:numPr>
          <w:ilvl w:val="0"/>
          <w:numId w:val="1001"/>
        </w:numPr>
      </w:pPr>
      <w:r>
        <w:t xml:space="preserve">ในหน้า “รายการลา” ระบบแสดงเมนู “รายการใบลา” เป็นรายการลาที่ข้าราชการกรุงเทพมหานครสามัญและลูกจ้างประจำได้ทำการยื่นขอลาพร้อมสถานะการยื่นขอลา ผู้ใช้งานสามารถคลิกเลือกปีงบประมาณ ประเภทการลาหรือสถานการณ์ลาเพื่อค้นหารายการลาของเจ้าหน้าที่ หากผู้ใช้งานทำการคลิก</w:t>
      </w:r>
      <w:r>
        <w:t xml:space="preserve"> </w:t>
      </w:r>
      <w:r>
        <w:drawing>
          <wp:inline>
            <wp:extent cx="240631" cy="240631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calender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ระบบแสดงปฏิทินการลาในแต่ละวันว่าในแต่ละวันว่ามีรายชื่อของเจ้าหน้าที่ท่านไหนบ้างที่ทำการลา</w:t>
      </w:r>
    </w:p>
    <w:p>
      <w:pPr>
        <w:pStyle w:val="CaptionedFigure"/>
      </w:pPr>
      <w:r>
        <w:drawing>
          <wp:inline>
            <wp:extent cx="5943600" cy="3900487"/>
            <wp:effectExtent b="0" l="0" r="0" t="0"/>
            <wp:docPr descr="รูปภาพที่ 16 – 15 รายการลา" title="" id="23" name="Picture"/>
            <a:graphic>
              <a:graphicData uri="http://schemas.openxmlformats.org/drawingml/2006/picture">
                <pic:pic>
                  <pic:nvPicPr>
                    <pic:cNvPr descr="images/admin/chapter16/1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0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15 รายการลา</w:t>
      </w:r>
    </w:p>
    <w:p>
      <w:pPr>
        <w:pStyle w:val="BlockText"/>
      </w:pPr>
      <w:r>
        <w:t xml:space="preserve">หมายเลข 1 ช่องสำหรับคลิกเมนู รายการใบลา</w:t>
      </w:r>
      <w:r>
        <w:br/>
      </w:r>
      <w:r>
        <w:t xml:space="preserve">หมายเลข 2 ช่องสำหรับคลิกเมนู รายการยกเลิกใบลา</w:t>
      </w:r>
      <w:r>
        <w:br/>
      </w:r>
      <w:r>
        <w:t xml:space="preserve">หมายเลข 3 ช่องสำหรับคลิกเลือกปีงบประมาณแสดงรายการลา</w:t>
      </w:r>
      <w:r>
        <w:br/>
      </w:r>
      <w:r>
        <w:t xml:space="preserve">หมายเลข 4 ช่องสำหรับคลิกเลือกประเภทการลาเพื่อแสดงรายการลา</w:t>
      </w:r>
      <w:r>
        <w:br/>
      </w:r>
      <w:r>
        <w:t xml:space="preserve">หมายเลข 5 ช่องสำหรับคลิกเลือกสถานะเพื่อแสดงรายการลา</w:t>
      </w:r>
      <w:r>
        <w:br/>
      </w:r>
      <w:r>
        <w:t xml:space="preserve">หมายเลข 6 ไอคอนสำหรับคลิกเพื่อแสดงรายละเอียดการลา การอนุมัติ/ไม่อนุมัติการลา</w:t>
      </w:r>
      <w:r>
        <w:br/>
      </w:r>
      <w:r>
        <w:t xml:space="preserve">หมายเลข 7 ช่องสำหรับแสดงรายการลา</w:t>
      </w:r>
      <w:r>
        <w:br/>
      </w:r>
      <w:r>
        <w:t xml:space="preserve">หมายเลข 8 ช่องสำหรับคลิกเพื่อกรอกค้นหารายการลา</w:t>
      </w:r>
      <w:r>
        <w:br/>
      </w:r>
      <w:r>
        <w:t xml:space="preserve">หมายเลข 9 ไอคอนสำหรับคลิกเพื่อแสดงรายการเป็นแถว</w:t>
      </w:r>
      <w:r>
        <w:br/>
      </w:r>
      <w:r>
        <w:t xml:space="preserve">หมายเลข 10 ไอคอนสำหรับคลิกเพื่อแสดงรายการลาเป็นรูปแบบปฏิทิน</w:t>
      </w:r>
    </w:p>
    <w:p>
      <w:pPr>
        <w:pStyle w:val="Compact"/>
        <w:numPr>
          <w:ilvl w:val="0"/>
          <w:numId w:val="1002"/>
        </w:numPr>
      </w:pPr>
      <w:r>
        <w:t xml:space="preserve">การแสดงรายละเอียดการลาให้ทำการใช้เมาส์คลิก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eye-blu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รายการลาในตาราง “รายการลา” ระบบแสดงหน้า “รายละเอียดการลาของ (ชื่อของผู้ลา)” ระบบแสดงรายละเอียดเกี่ยวกับการลาและปุ่มส่งเรื่องรายการลาไปยังผู้บังคับบัญชาและผู้มีอำนาจเพื่อพิจารณาอนุมัติการลาตามลำดับพิจารณา</w:t>
      </w:r>
    </w:p>
    <w:p>
      <w:pPr>
        <w:pStyle w:val="CaptionedFigure"/>
      </w:pPr>
      <w:r>
        <w:drawing>
          <wp:inline>
            <wp:extent cx="5943600" cy="6586151"/>
            <wp:effectExtent b="0" l="0" r="0" t="0"/>
            <wp:docPr descr="รูปภาพที่ 16 – 16 รายละเอียดการลา" title="" id="29" name="Picture"/>
            <a:graphic>
              <a:graphicData uri="http://schemas.openxmlformats.org/drawingml/2006/picture">
                <pic:pic>
                  <pic:nvPicPr>
                    <pic:cNvPr descr="images/admin/chapter16/1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861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16 รายละเอียดการลา</w:t>
      </w:r>
    </w:p>
    <w:p>
      <w:pPr>
        <w:pStyle w:val="BlockText"/>
      </w:pPr>
      <w:r>
        <w:t xml:space="preserve">หมายเลข 1 ไอคอนสำหรับคลิกเพื่อดาวน์โหลดเอกสารรายละเอียดการลา</w:t>
      </w:r>
      <w:r>
        <w:br/>
      </w:r>
      <w:r>
        <w:t xml:space="preserve">หมายเลข 2 ช่องสำหรับแสดงประเภทการลาและชื่อของผู้ยื่นขอลา</w:t>
      </w:r>
      <w:r>
        <w:br/>
      </w:r>
      <w:r>
        <w:t xml:space="preserve">หมายเลข 3 ช่องสำหรับแสดงจำนวนวันนลาที่ใช้ไปในประเภทการลาที่ยื่นขอ</w:t>
      </w:r>
      <w:r>
        <w:br/>
      </w:r>
      <w:r>
        <w:t xml:space="preserve">หมายเลข 4 ช่องสำหรับแสดงรายละเอียดการยื่นใบลา</w:t>
      </w:r>
      <w:r>
        <w:br/>
      </w:r>
      <w:r>
        <w:t xml:space="preserve">หมายเลข 5 ช่องสำหรับแสดงสถานที่ลาและข้อมูลทที่อยู่ที่ติดต่อได้ระหว่างลา</w:t>
      </w:r>
      <w:r>
        <w:br/>
      </w:r>
      <w:r>
        <w:t xml:space="preserve">หมายเลข 6 ช่องสำหรับแสดงข้อมูลสถิติการลา</w:t>
      </w:r>
      <w:r>
        <w:br/>
      </w:r>
      <w:r>
        <w:t xml:space="preserve">หมายเลข 7 ช่องสำหรับเพิ่ม และแสดงความคิดเห็นผู้บังคับบัญชา</w:t>
      </w:r>
      <w:r>
        <w:br/>
      </w:r>
      <w:r>
        <w:t xml:space="preserve">หมายเลข 8 ช่องสำหรับเพิ่ม และแสดงความคิดเห็นผู้มีอำนาจ</w:t>
      </w:r>
      <w:r>
        <w:br/>
      </w:r>
      <w:r>
        <w:t xml:space="preserve">หมายเลข 9 ปุ่มสำหรับคลิกเพื่อส่งไปพิจารณา</w:t>
      </w:r>
    </w:p>
    <w:p>
      <w:pPr>
        <w:pStyle w:val="Compact"/>
        <w:numPr>
          <w:ilvl w:val="0"/>
          <w:numId w:val="1003"/>
        </w:numPr>
      </w:pPr>
      <w:r>
        <w:t xml:space="preserve">การเพิ่มรายชื่อผู้บังคับบัญชา และผู้มีอำนาจ เพื่อทำการพิจารณาการขอลาของข้าราชการกรุงเทพมหานครสามัญ และลูกจ้างประจำ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plus-green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ที่ช่อง “ความคิดเห็นของผู้บังคับบัญชา” และ “ความคิดเห็นของผู้มีอำนาจ” ระบบจะทำการแสดงหน้า “เลือกผู้บังคับบัญชา” หรือ “เลือกผู้มีอำนาจ” ให้ทำการคลิกเลือกรายชื่อผู้บังคับบัญชา และผู้มีอำนาจที่ต้องการ เมื่อทำการคลิกเลือกรายชื่อเสร็จสิ้น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save-blue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ระบบจะทำการแสดงชื่อผู้บังคับบัญชา และผู้มีอำนาจที่คลิกเลือกทันที</w:t>
      </w:r>
    </w:p>
    <w:p>
      <w:pPr>
        <w:pStyle w:val="CaptionedFigure"/>
      </w:pPr>
      <w:r>
        <w:drawing>
          <wp:inline>
            <wp:extent cx="5943600" cy="2285318"/>
            <wp:effectExtent b="0" l="0" r="0" t="0"/>
            <wp:docPr descr="รูปภาพที่ 16 – 17 เพิ่มรายชื่อผู้บังคับบัญชา และผู้มีอำนาจ" title="" id="38" name="Picture"/>
            <a:graphic>
              <a:graphicData uri="http://schemas.openxmlformats.org/drawingml/2006/picture">
                <pic:pic>
                  <pic:nvPicPr>
                    <pic:cNvPr descr="images/admin/chapter16/1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53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17 เพิ่มรายชื่อผู้บังคับบัญชา และผู้มีอำนาจ</w:t>
      </w:r>
    </w:p>
    <w:p>
      <w:pPr>
        <w:pStyle w:val="BlockText"/>
      </w:pPr>
      <w:r>
        <w:t xml:space="preserve">หมายเลข 1 ช่องสำหรับคลิกเพื่อกรอกข้อมูลค้นหารายชื่อ</w:t>
      </w:r>
      <w:r>
        <w:br/>
      </w:r>
      <w:r>
        <w:t xml:space="preserve">หมายเลข 2 ช่อง Check Box สำหรับคลิกเพื่อแสดงรายชื่อเฉพาะผู้ที่รักษาการแทน</w:t>
      </w:r>
      <w:r>
        <w:br/>
      </w:r>
      <w:r>
        <w:t xml:space="preserve">หมายเลข 3 ปุ่มสำหรับคลิกเพื่อยืนยันการค้นหาข้อมูลที่กรอก</w:t>
      </w:r>
      <w:r>
        <w:br/>
      </w:r>
      <w:r>
        <w:t xml:space="preserve">หมายเลข 4 ช่องสำหรับแสดง และคลิกเลือกรายชื่อผู้บังคับบัญชา และผู้มีอำนาจ</w:t>
      </w:r>
      <w:r>
        <w:br/>
      </w:r>
      <w:r>
        <w:t xml:space="preserve">หมายเลข 5 ปุ่มสำหรับคลิกเพื่อบันทึกข้อมูล</w:t>
      </w:r>
    </w:p>
    <w:p>
      <w:pPr>
        <w:pStyle w:val="Compact"/>
        <w:numPr>
          <w:ilvl w:val="0"/>
          <w:numId w:val="1004"/>
        </w:numPr>
      </w:pPr>
      <w:r>
        <w:t xml:space="preserve">ในส่วนของผู้บังคับบัญชา จะสามารถทำการคลิก</w:t>
      </w:r>
      <w:r>
        <w:t xml:space="preserve"> </w:t>
      </w:r>
      <w:r>
        <w:drawing>
          <wp:inline>
            <wp:extent cx="1097280" cy="288757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comment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และกรอกข้อมูลแสดงความคิดเห็นการขอลาเท่านั้น จะไม่สามารถตัดสินการอนุมัติ หรือไม่อนุมัติการขอลาได้ โดยการพิจารณาการขอลา จะเรียงไปตามลำดับชื่อ จนสิ้นสุดของรายชื่อผู้มีอำนาจ</w:t>
      </w:r>
    </w:p>
    <w:p>
      <w:pPr>
        <w:pStyle w:val="CaptionedFigure"/>
      </w:pPr>
      <w:r>
        <w:drawing>
          <wp:inline>
            <wp:extent cx="5943600" cy="6689963"/>
            <wp:effectExtent b="0" l="0" r="0" t="0"/>
            <wp:docPr descr="รูปภาพที่ 16 – 18 ผู้บังคับบัญชาพิจารณาการลา" title="" id="44" name="Picture"/>
            <a:graphic>
              <a:graphicData uri="http://schemas.openxmlformats.org/drawingml/2006/picture">
                <pic:pic>
                  <pic:nvPicPr>
                    <pic:cNvPr descr="images/admin/chapter16/1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899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18 ผู้บังคับบัญชาพิจารณาการลา</w:t>
      </w:r>
    </w:p>
    <w:p>
      <w:pPr>
        <w:pStyle w:val="BlockText"/>
      </w:pPr>
      <w:r>
        <w:t xml:space="preserve">หมายเลข 1 ช่องสำหรับแสดงข้อมูลผลการพิจารณา และสำหรับผู้บังคับบัญชาพิจารณาการขอลาออกข้าราชการกรุงเทพมหานครสามัญ</w:t>
      </w:r>
    </w:p>
    <w:p>
      <w:pPr>
        <w:pStyle w:val="Compact"/>
        <w:numPr>
          <w:ilvl w:val="0"/>
          <w:numId w:val="1005"/>
        </w:numPr>
      </w:pPr>
      <w:r>
        <w:t xml:space="preserve">การที่ผู้บังคับบัญชาทำการกรอกความคิดเห็นการพิจารณาการลา ให้ทำการใช้เมาส์คลิก</w:t>
      </w:r>
      <w:r>
        <w:t xml:space="preserve"> </w:t>
      </w:r>
      <w:r>
        <w:drawing>
          <wp:inline>
            <wp:extent cx="1097280" cy="288757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comment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ระบบจะทำการแสดงหน้า “ความคิดเห็นของผู้บังคับบัญชา” ให้ทำการกรอกความคิดเห็น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8" name="Picture"/>
            <a:graphic>
              <a:graphicData uri="http://schemas.openxmlformats.org/drawingml/2006/picture">
                <pic:pic>
                  <pic:nvPicPr>
                    <pic:cNvPr descr="images/button/save-blue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804033" cy="2974206"/>
            <wp:effectExtent b="0" l="0" r="0" t="0"/>
            <wp:docPr descr="รูปภาพที่ 16 – 19 การอนุญาตการลาออก" title="" id="51" name="Picture"/>
            <a:graphic>
              <a:graphicData uri="http://schemas.openxmlformats.org/drawingml/2006/picture">
                <pic:pic>
                  <pic:nvPicPr>
                    <pic:cNvPr descr="images/admin/chapter16/19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033" cy="29742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19 การอนุญาตการลาออก</w:t>
      </w:r>
    </w:p>
    <w:p>
      <w:pPr>
        <w:pStyle w:val="BlockText"/>
      </w:pPr>
      <w:r>
        <w:t xml:space="preserve">หมายเลข 1 ช่องสำหรับคลิกเพื่อกรอกข้อมูลความคิดเห็น/เหตุผลของการอนุญาตการลา</w:t>
      </w:r>
      <w:r>
        <w:br/>
      </w:r>
      <w:r>
        <w:t xml:space="preserve">หมายเลข 2 ปุ่มสำหรับคลิกเพื่อบันทึกข้อมูลการอนุญาตการลา</w:t>
      </w:r>
      <w:r>
        <w:br/>
      </w:r>
      <w:r>
        <w:t xml:space="preserve">หมายเลข 3 ไอคอนสำหรับคลิกเพื่อยกเลิกหรือปิดหน้าต่างการอนุญาตการลา</w:t>
      </w:r>
    </w:p>
    <w:p>
      <w:pPr>
        <w:pStyle w:val="Compact"/>
        <w:numPr>
          <w:ilvl w:val="0"/>
          <w:numId w:val="1006"/>
        </w:numPr>
      </w:pPr>
      <w:r>
        <w:t xml:space="preserve">เมื่อผู้บังคับบัญชาได้ทำการแสดงความคิดเห็นการขอลาเสร็จสิ้น ระบบจะทำการส่งรายการขอลาไปยังระบบของ “ผู้มีอำนาจ” ทันที เพื่อให้ผู้พิจารณาทำการพิจารณาการขอลา ลำดับถัดไป</w:t>
      </w:r>
    </w:p>
    <w:p>
      <w:pPr>
        <w:pStyle w:val="CaptionedFigure"/>
      </w:pPr>
      <w:r>
        <w:drawing>
          <wp:inline>
            <wp:extent cx="5943600" cy="6551744"/>
            <wp:effectExtent b="0" l="0" r="0" t="0"/>
            <wp:docPr descr="รูปภาพที่ 16 – 20 ผู้มีอำนาจ อนุญาต/ไม่อนุญาตการลา" title="" id="54" name="Picture"/>
            <a:graphic>
              <a:graphicData uri="http://schemas.openxmlformats.org/drawingml/2006/picture">
                <pic:pic>
                  <pic:nvPicPr>
                    <pic:cNvPr descr="images/admin/chapter16/20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51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20 ผู้มีอำนาจ อนุญาต/ไม่อนุญาตการลา</w:t>
      </w:r>
    </w:p>
    <w:p>
      <w:pPr>
        <w:pStyle w:val="Compact"/>
        <w:numPr>
          <w:ilvl w:val="0"/>
          <w:numId w:val="1007"/>
        </w:numPr>
      </w:pPr>
      <w:r>
        <w:t xml:space="preserve">การอนุญาตลา ให้ทำการคลิก</w:t>
      </w:r>
      <w:r>
        <w:t xml:space="preserve"> </w:t>
      </w:r>
      <w:r>
        <w:drawing>
          <wp:inline>
            <wp:extent cx="237599" cy="129600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approve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9" cy="1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“อนุญาต” ให้ทำการกรอกความคิดเห็น/เหตุผลการอนุญาต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save-blue2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4697128" cy="2464067"/>
            <wp:effectExtent b="0" l="0" r="0" t="0"/>
            <wp:docPr descr="รูปภาพที่ 16 – 21 การอนุญาตการลา" title="" id="62" name="Picture"/>
            <a:graphic>
              <a:graphicData uri="http://schemas.openxmlformats.org/drawingml/2006/picture">
                <pic:pic>
                  <pic:nvPicPr>
                    <pic:cNvPr descr="images/admin/chapter16/21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128" cy="2464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21 การอนุญาตการลา</w:t>
      </w:r>
    </w:p>
    <w:p>
      <w:pPr>
        <w:pStyle w:val="BlockText"/>
      </w:pPr>
      <w:r>
        <w:t xml:space="preserve">หมายเลข 1 ช่องสำหรับคลิกเพื่อกรอกข้อมูลความคิดเห็น/เหตุผลของการอนุญาตการลา</w:t>
      </w:r>
      <w:r>
        <w:br/>
      </w:r>
      <w:r>
        <w:t xml:space="preserve">หมายเลข 2 ปุ่มสำหรับคลิกเพื่อบันทึกข้อมูลการอนุญาตการลา</w:t>
      </w:r>
      <w:r>
        <w:br/>
      </w:r>
      <w:r>
        <w:t xml:space="preserve">หมายเลข 3 ไอคอนสำหรับคลิกเพื่อยกเลิก หรือปิดหน้าต่างการอนุญาตการลา</w:t>
      </w:r>
    </w:p>
    <w:p>
      <w:pPr>
        <w:pStyle w:val="Compact"/>
        <w:numPr>
          <w:ilvl w:val="0"/>
          <w:numId w:val="1008"/>
        </w:numPr>
      </w:pPr>
      <w:r>
        <w:t xml:space="preserve">การไม่อนุญาตการลา ให้ทำการคลิก</w:t>
      </w:r>
      <w:r>
        <w:t xml:space="preserve"> </w:t>
      </w:r>
      <w:r>
        <w:drawing>
          <wp:inline>
            <wp:extent cx="273600" cy="1368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Not-approved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“ไม่อนุญาต” ให้ทำการกรอกความคิดเห็น/เหตุผลการไม่อนุญาต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save-blue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4706753" cy="2435191"/>
            <wp:effectExtent b="0" l="0" r="0" t="0"/>
            <wp:docPr descr="รูปภาพที่ 16 – 22 การไม่อนุญาตการลา" title="" id="70" name="Picture"/>
            <a:graphic>
              <a:graphicData uri="http://schemas.openxmlformats.org/drawingml/2006/picture">
                <pic:pic>
                  <pic:nvPicPr>
                    <pic:cNvPr descr="images/admin/chapter16/22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753" cy="2435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22 การไม่อนุญาตการลา</w:t>
      </w:r>
    </w:p>
    <w:p>
      <w:pPr>
        <w:pStyle w:val="BlockText"/>
      </w:pPr>
      <w:r>
        <w:t xml:space="preserve">หมายเลข 1 ช่องสำหรับคลิกเพื่อกรอกความคิดเห็น/เหตุผลการไม่อนุญาตการลา</w:t>
      </w:r>
      <w:r>
        <w:br/>
      </w:r>
      <w:r>
        <w:t xml:space="preserve">หมายเลข 2 ปุ่มสำหรับคลิกเพื่อบันทึกการไม่อนุญาตการลา</w:t>
      </w:r>
      <w:r>
        <w:br/>
      </w:r>
      <w:r>
        <w:t xml:space="preserve">หมายเลข 3 ไอคอนสำหรับคลิกเพื่อยกเลิกหรือปิดหน้าการไม่อนุญาตการลา</w:t>
      </w:r>
    </w:p>
    <w:p>
      <w:pPr>
        <w:pStyle w:val="CaptionedFigure"/>
      </w:pPr>
      <w:r>
        <w:drawing>
          <wp:inline>
            <wp:extent cx="5943600" cy="3289176"/>
            <wp:effectExtent b="0" l="0" r="0" t="0"/>
            <wp:docPr descr="รูปภาพที่ 16 – 23 ตัวอย่างไฟล์รายละเอียดการลาต่าง ๆ" title="" id="73" name="Picture"/>
            <a:graphic>
              <a:graphicData uri="http://schemas.openxmlformats.org/drawingml/2006/picture">
                <pic:pic>
                  <pic:nvPicPr>
                    <pic:cNvPr descr="images/admin/chapter16/23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9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23 ตัวอย่างไฟล์รายละเอียดการลาต่าง ๆ</w:t>
      </w:r>
    </w:p>
    <w:p>
      <w:pPr>
        <w:pStyle w:val="Compact"/>
        <w:numPr>
          <w:ilvl w:val="0"/>
          <w:numId w:val="1009"/>
        </w:numPr>
      </w:pPr>
      <w:r>
        <w:t xml:space="preserve">เมื่อการยื่นขอลาผ่านการพิจารณาโดยผู้บังคับบัญชา และผู้มีอำนาจเสร็จสิ้น ระบบจะทำการบันทึกรายการลาไปยังระบบ “ทะเบียนประวัติ” ของผู้ยื่นขอลา ในแถบเมนู “ข้อมูลราชการ” แถบเมนูย่อย “การลา”</w:t>
      </w:r>
    </w:p>
    <w:p>
      <w:pPr>
        <w:pStyle w:val="CaptionedFigure"/>
      </w:pPr>
      <w:r>
        <w:drawing>
          <wp:inline>
            <wp:extent cx="5943600" cy="2953745"/>
            <wp:effectExtent b="0" l="0" r="0" t="0"/>
            <wp:docPr descr="รูปภาพที่ 16 – 24 ตัวอย่างรายการลาที่ได้รับการอนุญาตถูกบันทึกลงระบบทะเบียนประวัติ" title="" id="76" name="Picture"/>
            <a:graphic>
              <a:graphicData uri="http://schemas.openxmlformats.org/drawingml/2006/picture">
                <pic:pic>
                  <pic:nvPicPr>
                    <pic:cNvPr descr="images/admin/chapter16/24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53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24 ตัวอย่างรายการลาที่ได้รับการอนุญาตถูกบันทึกลงระบบทะเบียนประวัติ</w:t>
      </w:r>
    </w:p>
    <w:p>
      <w:pPr>
        <w:pStyle w:val="BlockText"/>
      </w:pPr>
      <w:r>
        <w:t xml:space="preserve">หมายเลข 1 รายการลาที่ถูกบันทึกมาจากระบบการลา และลงเวลา</w:t>
      </w:r>
    </w:p>
    <w:p>
      <w:pPr>
        <w:pStyle w:val="Compact"/>
        <w:numPr>
          <w:ilvl w:val="0"/>
          <w:numId w:val="1010"/>
        </w:numPr>
      </w:pPr>
      <w:r>
        <w:t xml:space="preserve">การแสดงรายการลาในรูปแบบปฏิทิน ให้ทำการใช้เมาส์คลิก</w:t>
      </w:r>
      <w:r>
        <w:t xml:space="preserve"> </w:t>
      </w:r>
      <w:r>
        <w:drawing>
          <wp:inline>
            <wp:extent cx="240631" cy="240631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calender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ระบบแสดงรายการลาในรูปแบบปฏิทิน โดยแสดงรายชื่อในแต่ละวันว่าเจ้าหน้าที่ท่านใดได้ทำการลาบ้างและแสดงจำนวนคนที่ทำการลาในวันนั้น ๆ</w:t>
      </w:r>
    </w:p>
    <w:p>
      <w:pPr>
        <w:pStyle w:val="CaptionedFigure"/>
      </w:pPr>
      <w:r>
        <w:drawing>
          <wp:inline>
            <wp:extent cx="5943600" cy="3349114"/>
            <wp:effectExtent b="0" l="0" r="0" t="0"/>
            <wp:docPr descr="รูปภาพที่ 16 – 25 รายการลาในรูปแบบปฏิทิน" title="" id="81" name="Picture"/>
            <a:graphic>
              <a:graphicData uri="http://schemas.openxmlformats.org/drawingml/2006/picture">
                <pic:pic>
                  <pic:nvPicPr>
                    <pic:cNvPr descr="images/admin/chapter16/25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9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25 รายการลาในรูปแบบปฏิทิน</w:t>
      </w:r>
    </w:p>
    <w:p>
      <w:pPr>
        <w:pStyle w:val="BlockText"/>
      </w:pPr>
      <w:r>
        <w:t xml:space="preserve">หมายเลข 1 ช่องสำหรับคลิกเพื่อแสดงรายการลาตามรายชื่อที่คลิกเลือก</w:t>
      </w:r>
      <w:r>
        <w:br/>
      </w:r>
      <w:r>
        <w:t xml:space="preserve">หมายเลข 2 ช่องสำหรับคลิกเลือกเดือนและปีเพื่อแสดงรายการลาตามเดือนและปีที่เลือก</w:t>
      </w:r>
      <w:r>
        <w:br/>
      </w:r>
      <w:r>
        <w:t xml:space="preserve">หมายเลข 3 ปุ่มเพิ่มเติมสำหรับคลิกเพื่อแสดงรายชื่อและการลาที่ทำการร้องขอลา</w:t>
      </w:r>
      <w:r>
        <w:br/>
      </w:r>
      <w:r>
        <w:t xml:space="preserve">หมายเลข 4 ช่องสำหรับแสดงรายละเอียดเพิ่มเติมการลาของเจ้าหน้าที่</w:t>
      </w:r>
      <w:r>
        <w:br/>
      </w:r>
      <w:r>
        <w:t xml:space="preserve">หมายเลข 5 ไอคอนสำหรับคลิกเพื่อแสดงรายการลารูปแบบปฏิทิน</w:t>
      </w:r>
    </w:p>
    <w:bookmarkStart w:id="105" w:name="รายการยกเลกใบลา"/>
    <w:p>
      <w:pPr>
        <w:pStyle w:val="Heading2"/>
      </w:pPr>
      <w:r>
        <w:t xml:space="preserve">รายการยกเลิกใบลา</w:t>
      </w:r>
    </w:p>
    <w:p>
      <w:pPr>
        <w:numPr>
          <w:ilvl w:val="0"/>
          <w:numId w:val="1011"/>
        </w:numPr>
      </w:pPr>
      <w:r>
        <w:t xml:space="preserve">เมื่อมีข้าราชการกรุงเทพมหานครสามัญ หรือลูกจ้างประจำทำเรื่องขอยกเลิกใบลา ระบบมีการแจ้งเตือนผ่านทางกล่องข้อความ และกระดิ่งแจ้งเตือนมายังเจ้าหน้าที่ที่เกี่ยวข้องทันที</w:t>
      </w:r>
    </w:p>
    <w:p>
      <w:pPr>
        <w:numPr>
          <w:ilvl w:val="0"/>
          <w:numId w:val="1011"/>
        </w:numPr>
      </w:pPr>
      <w:r>
        <w:t xml:space="preserve">เมื่อเลือกแถบเมนูย่อย “รายการยกเลิกใบลา” ระบบแสดงหน้ารายการขอยกเลิกใบลา โดยที่การเจ้าหน้าที่สามารถคลิก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eye-blue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เพื่อแสดงรายละเอียดข้อมูลการขอยกเลิกใบลา</w:t>
      </w:r>
    </w:p>
    <w:p>
      <w:pPr>
        <w:pStyle w:val="CaptionedFigure"/>
      </w:pPr>
      <w:r>
        <w:drawing>
          <wp:inline>
            <wp:extent cx="5943600" cy="2867230"/>
            <wp:effectExtent b="0" l="0" r="0" t="0"/>
            <wp:docPr descr="รูปภาพที่ 16 – 26 หน้ารายการขอยกเลิกใบลา" title="" id="86" name="Picture"/>
            <a:graphic>
              <a:graphicData uri="http://schemas.openxmlformats.org/drawingml/2006/picture">
                <pic:pic>
                  <pic:nvPicPr>
                    <pic:cNvPr descr="images/admin/chapter16/26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7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26 หน้ารายการขอยกเลิกใบลา</w:t>
      </w:r>
    </w:p>
    <w:p>
      <w:pPr>
        <w:pStyle w:val="BlockText"/>
      </w:pPr>
      <w:r>
        <w:t xml:space="preserve">หมายเลข 1 แถบเมนูย่อย “รายการยกเลิกใบลา”</w:t>
      </w:r>
      <w:r>
        <w:br/>
      </w:r>
      <w:r>
        <w:t xml:space="preserve">หมายเลข 2 ช่องสำหรับคลิกเพื่อเลือกประเภทตำแหน่ง แสดงรายการยกเลิกใบลา</w:t>
      </w:r>
      <w:r>
        <w:br/>
      </w:r>
      <w:r>
        <w:t xml:space="preserve">หมายเลข 3 ช่องสำหรับคลิกเพื่อเลือกปีงบประมาณ แสดงรายการยกเลิกใบลา</w:t>
      </w:r>
      <w:r>
        <w:br/>
      </w:r>
      <w:r>
        <w:t xml:space="preserve">หมายเลข 4 ช่องสำหรับคลิกเพื่อเลือกประเภทการลา แสดงรายการยกเลิกใบลา</w:t>
      </w:r>
      <w:r>
        <w:br/>
      </w:r>
      <w:r>
        <w:t xml:space="preserve">หมายเลข 5 ช่องสำหรับคลิกเพื่อเลือกสถานะ แสดงรายการยกเลิกใบลา</w:t>
      </w:r>
      <w:r>
        <w:br/>
      </w:r>
      <w:r>
        <w:t xml:space="preserve">หมายเลข 6 ช่องสำหรับแสดงรายการยกเลิกใบลา</w:t>
      </w:r>
      <w:r>
        <w:br/>
      </w:r>
      <w:r>
        <w:t xml:space="preserve">หมายเลข 7 ไอคอนสำหรับคลิกเพื่อแสดงรายละเอียดการขอยกเลิกใบลา และแสดงผลการพิจารณาของผู้บังคับบัญชา และผู้มีอำนาจ</w:t>
      </w:r>
      <w:r>
        <w:br/>
      </w:r>
      <w:r>
        <w:t xml:space="preserve">หมายเลข 8 ช่องสำหรับคลิกเพ่อกรอกข้อมูลค้นหารายการขอยกเลิกใบลา</w:t>
      </w:r>
    </w:p>
    <w:p>
      <w:pPr>
        <w:pStyle w:val="Compact"/>
        <w:numPr>
          <w:ilvl w:val="0"/>
          <w:numId w:val="1012"/>
        </w:numPr>
      </w:pPr>
      <w:r>
        <w:t xml:space="preserve">การพิจารณาการขอยกเลิกใบลา ระบบจะทำการส่งรายการขอยกเลิกใบลาไปยังระบบของผู้มีอำนาจให้ทันทีหลังจากที่ข้าราชการกรุงเทพมหานครสามัญ หรือลูกจ้างประจำบันทึกการขอยกเลิกใบลา จากนั้น ให้ผู้มีอำนาจทำการใช้เมาส์คลิก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88" name="Picture"/>
            <a:graphic>
              <a:graphicData uri="http://schemas.openxmlformats.org/drawingml/2006/picture">
                <pic:pic>
                  <pic:nvPicPr>
                    <pic:cNvPr descr="images/button/eye-blue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ในรายการขอยกเลิกใบลา ระบบจะทำการแสดงหน้า “รายละเอียดการยกเลิกของ (ชื่อ)” ให้ผู้มีอำนาจทำการพิจารณาคลิก “อนุญาต/ไม่อนุญาต” เพื่อทำการพิจารณาการขอยกเลิกใบลา โดยระบบจะทำการส่งรายการขอยกเลิกใบลาไปยังผู้มีอำนาจอัตโนมัติโดยเรียงจากลำดับรายชื่อ</w:t>
      </w:r>
    </w:p>
    <w:p>
      <w:pPr>
        <w:pStyle w:val="CaptionedFigure"/>
      </w:pPr>
      <w:r>
        <w:drawing>
          <wp:inline>
            <wp:extent cx="5943600" cy="6100838"/>
            <wp:effectExtent b="0" l="0" r="0" t="0"/>
            <wp:docPr descr="รูปภาพที่ 16 – 27 หน้ารายละเอียดการพิจารณาของผู้บังคับบัญชา" title="" id="91" name="Picture"/>
            <a:graphic>
              <a:graphicData uri="http://schemas.openxmlformats.org/drawingml/2006/picture">
                <pic:pic>
                  <pic:nvPicPr>
                    <pic:cNvPr descr="images/admin/chapter16/27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00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27 หน้ารายละเอียดการพิจารณาของผู้บังคับบัญชา</w:t>
      </w:r>
    </w:p>
    <w:p>
      <w:pPr>
        <w:pStyle w:val="BlockText"/>
      </w:pPr>
      <w:r>
        <w:t xml:space="preserve">หมายเลข 1 ช่องสำหรับแสดงข้อมูลการขอยกเลิกใบลา และเหตุผลการขอยกเลิกการขอยกเลิกใบลา</w:t>
      </w:r>
      <w:r>
        <w:br/>
      </w:r>
      <w:r>
        <w:t xml:space="preserve">หมายเลข 2 ปุ่มสำหรับพิจารณาการขอยกเลิกใบลาของผู้บังคับบัญชา</w:t>
      </w:r>
    </w:p>
    <w:p>
      <w:pPr>
        <w:pStyle w:val="Compact"/>
        <w:numPr>
          <w:ilvl w:val="0"/>
          <w:numId w:val="1013"/>
        </w:numPr>
      </w:pPr>
      <w:r>
        <w:t xml:space="preserve">รายการขอลา และรายการขอยกเลิกใบลา ผู้บังคับบัญชา และผู้มีอำนาจ จะสามารถคลิก</w:t>
      </w:r>
      <w:r>
        <w:t xml:space="preserve"> </w:t>
      </w:r>
      <w:r>
        <w:drawing>
          <wp:inline>
            <wp:extent cx="584200" cy="495300"/>
            <wp:effectExtent b="0" l="0" r="0" t="0"/>
            <wp:docPr descr="close" title="" id="94" name="Picture"/>
            <a:graphic>
              <a:graphicData uri="http://schemas.openxmlformats.org/drawingml/2006/picture">
                <pic:pic>
                  <pic:nvPicPr>
                    <pic:cNvPr descr="images/button/notifications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เพื่อแสดงรายการแจ้งเตือนที่ตนเองต้องทำการพิจารณา อีกทั้งยังสามารถคลิก</w:t>
      </w:r>
      <w:r>
        <w:t xml:space="preserve"> </w:t>
      </w:r>
      <w:r>
        <w:drawing>
          <wp:inline>
            <wp:extent cx="481263" cy="250256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link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63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เพื่อไปยังหน้าระบบที่ต้องทำการพิจารณาได้เลย</w:t>
      </w:r>
    </w:p>
    <w:p>
      <w:pPr>
        <w:pStyle w:val="CaptionedFigure"/>
      </w:pPr>
      <w:r>
        <w:drawing>
          <wp:inline>
            <wp:extent cx="5043637" cy="1405288"/>
            <wp:effectExtent b="0" l="0" r="0" t="0"/>
            <wp:docPr descr="รูปภาพที่ 16 – 28 รายการแจ้งเตือนการพิจารณาการขอลา" title="" id="100" name="Picture"/>
            <a:graphic>
              <a:graphicData uri="http://schemas.openxmlformats.org/drawingml/2006/picture">
                <pic:pic>
                  <pic:nvPicPr>
                    <pic:cNvPr descr="images/admin/chapter16/28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37" cy="14052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28 รายการแจ้งเตือนการพิจารณาการขอลา</w:t>
      </w:r>
    </w:p>
    <w:p>
      <w:pPr>
        <w:pStyle w:val="BlockText"/>
      </w:pPr>
      <w:r>
        <w:t xml:space="preserve">หมายเลข 1 ไอคอนสำหรับคลิกเพื่อไปยังหน้าพิจารณาการขอลา</w:t>
      </w:r>
    </w:p>
    <w:p>
      <w:pPr>
        <w:pStyle w:val="CaptionedFigure"/>
      </w:pPr>
      <w:r>
        <w:drawing>
          <wp:inline>
            <wp:extent cx="5034012" cy="1540042"/>
            <wp:effectExtent b="0" l="0" r="0" t="0"/>
            <wp:docPr descr="รูปภาพที่ 16 – 29 รายการแจ้งเตือนการพิจารณาการขอยกเลิกใบลา" title="" id="103" name="Picture"/>
            <a:graphic>
              <a:graphicData uri="http://schemas.openxmlformats.org/drawingml/2006/picture">
                <pic:pic>
                  <pic:nvPicPr>
                    <pic:cNvPr descr="images/admin/chapter16/29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15400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29 รายการแจ้งเตือนการพิจารณาการขอยกเลิกใบลา</w:t>
      </w:r>
    </w:p>
    <w:p>
      <w:pPr>
        <w:pStyle w:val="BlockText"/>
      </w:pPr>
      <w:r>
        <w:t xml:space="preserve">หมายเลข 1 ไอคอนสำหรับคลิกเพื่อไปยังหน้าพิจารณาการขอยกเลิกใบลา</w:t>
      </w:r>
    </w:p>
    <w:bookmarkEnd w:id="105"/>
    <w:bookmarkEnd w:id="106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28" Target="media/rId28.png" /><Relationship Type="http://schemas.openxmlformats.org/officeDocument/2006/relationships/image" Id="rId37" Target="media/rId37.png" /><Relationship Type="http://schemas.openxmlformats.org/officeDocument/2006/relationships/image" Id="rId43" Target="media/rId43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61" Target="media/rId61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80" Target="media/rId80.png" /><Relationship Type="http://schemas.openxmlformats.org/officeDocument/2006/relationships/image" Id="rId85" Target="media/rId85.png" /><Relationship Type="http://schemas.openxmlformats.org/officeDocument/2006/relationships/image" Id="rId90" Target="media/rId90.png" /><Relationship Type="http://schemas.openxmlformats.org/officeDocument/2006/relationships/image" Id="rId99" Target="media/rId99.png" /><Relationship Type="http://schemas.openxmlformats.org/officeDocument/2006/relationships/image" Id="rId102" Target="media/rId102.png" /><Relationship Type="http://schemas.openxmlformats.org/officeDocument/2006/relationships/image" Id="rId64" Target="media/rId64.png" /><Relationship Type="http://schemas.openxmlformats.org/officeDocument/2006/relationships/image" Id="rId56" Target="media/rId56.png" /><Relationship Type="http://schemas.openxmlformats.org/officeDocument/2006/relationships/image" Id="rId19" Target="media/rId19.png" /><Relationship Type="http://schemas.openxmlformats.org/officeDocument/2006/relationships/image" Id="rId40" Target="media/rId40.png" /><Relationship Type="http://schemas.openxmlformats.org/officeDocument/2006/relationships/image" Id="rId25" Target="media/rId25.png" /><Relationship Type="http://schemas.openxmlformats.org/officeDocument/2006/relationships/image" Id="rId96" Target="media/rId96.png" /><Relationship Type="http://schemas.openxmlformats.org/officeDocument/2006/relationships/image" Id="rId93" Target="media/rId93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2025-06-26T02:33:06Z</dcterms:created>
  <dcterms:modified xsi:type="dcterms:W3CDTF">2025-06-26T02:33:06Z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