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media/rId25.png" ContentType="image/png"/>
  <Override PartName="/word/media/rId37.png" ContentType="image/png"/>
  <Override PartName="/word/media/rId60.png" ContentType="image/png"/>
  <Override PartName="/word/media/rId49.png" ContentType="image/png"/>
  <Override PartName="/word/media/rId28.png" ContentType="image/png"/>
  <Override PartName="/word/media/rId34.png" ContentType="image/png"/>
  <Override PartName="/word/media/rId19.png" ContentType="image/png"/>
  <Override PartName="/word/media/rId66.png" ContentType="image/png"/>
  <Override PartName="/word/media/rId69.png" ContentType="image/png"/>
  <Override PartName="/word/media/rId72.png" ContentType="image/png"/>
  <Override PartName="/word/media/rId75.png" ContentType="image/png"/>
  <Override PartName="/word/media/rId22.png" ContentType="image/png"/>
  <Override PartName="/word/media/rId31.png" ContentType="image/png"/>
  <Override PartName="/word/media/rId40.png" ContentType="image/png"/>
  <Override PartName="/word/media/rId43.png" ContentType="image/png"/>
  <Override PartName="/word/media/rId46.png" ContentType="image/png"/>
  <Override PartName="/word/media/rId52.png" ContentType="image/png"/>
  <Override PartName="/word/media/rId55.png" ContentType="image/png"/>
  <Override PartName="/word/media/rId63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78" w:name="ระบบลาออก"/>
    <w:p>
      <w:pPr>
        <w:pStyle w:val="Heading1"/>
      </w:pPr>
      <w:r>
        <w:t xml:space="preserve">ระบบลาออก</w:t>
      </w:r>
    </w:p>
    <w:p>
      <w:pPr>
        <w:pStyle w:val="Compact"/>
        <w:numPr>
          <w:ilvl w:val="0"/>
          <w:numId w:val="1001"/>
        </w:numPr>
      </w:pPr>
      <w:r>
        <w:t xml:space="preserve">เมื่อเข้าสู่ระบบบริการเจ้าของข้อมูล ระบบแสดงหน้าเมนูหลัก ให้ผู้ยื่นขอลาออกทำการคลิกเลือกเมนูระบบ “ขอลาออก”</w:t>
      </w:r>
    </w:p>
    <w:p>
      <w:pPr>
        <w:pStyle w:val="CaptionedFigure"/>
      </w:pPr>
      <w:r>
        <w:drawing>
          <wp:inline>
            <wp:extent cx="5943600" cy="2673023"/>
            <wp:effectExtent b="0" l="0" r="0" t="0"/>
            <wp:docPr descr="รูปภาพที่ 12 – 1 เมนูลาออกในส่วนของผู้ใช้" title="" id="20" name="Picture"/>
            <a:graphic>
              <a:graphicData uri="http://schemas.openxmlformats.org/drawingml/2006/picture">
                <pic:pic>
                  <pic:nvPicPr>
                    <pic:cNvPr descr="images/user/chapter12/chapter12_1.png" id="21" name="Picture"/>
                    <pic:cNvPicPr>
                      <a:picLocks noChangeArrowheads="1"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67302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12 – 1 เมนูลาออกในส่วนของผู้ใช้</w:t>
      </w:r>
    </w:p>
    <w:p>
      <w:pPr>
        <w:pStyle w:val="BlockText"/>
      </w:pPr>
      <w:r>
        <w:t xml:space="preserve">หมายเลข 1 เมนูระบบ “ขอลาออก”</w:t>
      </w:r>
    </w:p>
    <w:p>
      <w:pPr>
        <w:pStyle w:val="Compact"/>
        <w:numPr>
          <w:ilvl w:val="0"/>
          <w:numId w:val="1002"/>
        </w:numPr>
      </w:pPr>
      <w:r>
        <w:t xml:space="preserve">เมื่อผู้ขอลาออกทำการคลิกเลือกเมนู “ลาออก” ระบบแสดงหน้า “ขอลาออก” โดยผู้ขอลาออกสามารถเพิ่มรายการขอลาออก แสดงรายละเอียดขอลาออก และสามารถกรอกข้อมูลเพื่อค้นหารายการขอลาออกได้</w:t>
      </w:r>
    </w:p>
    <w:p>
      <w:pPr>
        <w:pStyle w:val="CaptionedFigure"/>
      </w:pPr>
      <w:r>
        <w:drawing>
          <wp:inline>
            <wp:extent cx="5943600" cy="2163379"/>
            <wp:effectExtent b="0" l="0" r="0" t="0"/>
            <wp:docPr descr="รูปภาพที่ 12 – 2 หน้ารายการลาออก" title="" id="23" name="Picture"/>
            <a:graphic>
              <a:graphicData uri="http://schemas.openxmlformats.org/drawingml/2006/picture">
                <pic:pic>
                  <pic:nvPicPr>
                    <pic:cNvPr descr="images/user/chapter12/chapter12_2.pn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16337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12 – 2 หน้ารายการลาออก</w:t>
      </w:r>
    </w:p>
    <w:p>
      <w:pPr>
        <w:pStyle w:val="BlockText"/>
      </w:pPr>
      <w:r>
        <w:t xml:space="preserve">หมายเลข 1 ไอคอนสำหรับคลิกเพื่อเพิ่มข้อมูลรายการขอลาออก</w:t>
      </w:r>
      <w:r>
        <w:br/>
      </w:r>
      <w:r>
        <w:t xml:space="preserve">หมายเลข 2 ช่องสำหรับแสดงรายการขอลาออก</w:t>
      </w:r>
      <w:r>
        <w:br/>
      </w:r>
      <w:r>
        <w:t xml:space="preserve">หมายเลข 3 ช่องสำหรับคลิกเพื่อกรอกข้อมูลค้นหารายการขอลาออก</w:t>
      </w:r>
      <w:r>
        <w:br/>
      </w:r>
      <w:r>
        <w:t xml:space="preserve">หมายเลข 4 ช่องคอลัมน์</w:t>
      </w:r>
    </w:p>
    <w:p>
      <w:pPr>
        <w:pStyle w:val="Compact"/>
        <w:numPr>
          <w:ilvl w:val="0"/>
          <w:numId w:val="1003"/>
        </w:numPr>
      </w:pPr>
      <w:r>
        <w:t xml:space="preserve">ผู้ขอลาออกสามารถเพิ่มรายการขอลาออกได้ โดยการใช้เมาส์คลิกที่ไอคอน</w:t>
      </w:r>
      <w:r>
        <w:t xml:space="preserve"> </w:t>
      </w:r>
      <w:r>
        <w:drawing>
          <wp:inline>
            <wp:extent cx="198226" cy="217409"/>
            <wp:effectExtent b="0" l="0" r="0" t="0"/>
            <wp:docPr descr="add" title="" id="26" name="Picture"/>
            <a:graphic>
              <a:graphicData uri="http://schemas.openxmlformats.org/drawingml/2006/picture">
                <pic:pic>
                  <pic:nvPicPr>
                    <pic:cNvPr descr="images/button/plus-green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226" cy="21740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ระบบแสดงหน้า “เพิ่มเรื่องลาออก” ผู้ขอลาออกจำเป็นต้องกรอกข้อมูลให้ครบตามที่ระบบแนะนำ และหากผู้ขอลาออกได้ทำการกรอกข้อมูลครบเสร็จสิ้นเรียบร้อยแล้ว ให้ทำการคลิกปุ่ม</w:t>
      </w:r>
      <w:r>
        <w:t xml:space="preserve"> </w:t>
      </w:r>
      <w:r>
        <w:drawing>
          <wp:inline>
            <wp:extent cx="592751" cy="160824"/>
            <wp:effectExtent b="0" l="0" r="0" t="0"/>
            <wp:docPr descr="add" title="" id="29" name="Picture"/>
            <a:graphic>
              <a:graphicData uri="http://schemas.openxmlformats.org/drawingml/2006/picture">
                <pic:pic>
                  <pic:nvPicPr>
                    <pic:cNvPr descr="images/button/retire/btn-request-retire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751" cy="16082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และยืนยันการยื่นเรื่องขอลาออก</w:t>
      </w:r>
    </w:p>
    <w:p>
      <w:pPr>
        <w:pStyle w:val="CaptionedFigure"/>
      </w:pPr>
      <w:r>
        <w:drawing>
          <wp:inline>
            <wp:extent cx="5943600" cy="2115886"/>
            <wp:effectExtent b="0" l="0" r="0" t="0"/>
            <wp:docPr descr="รูปภาพที่ 12 – 3 หน้าเพิ่มเรื่องลาออก" title="" id="32" name="Picture"/>
            <a:graphic>
              <a:graphicData uri="http://schemas.openxmlformats.org/drawingml/2006/picture">
                <pic:pic>
                  <pic:nvPicPr>
                    <pic:cNvPr descr="images/user/chapter12/chapter12_3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11588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12 – 3 หน้าเพิ่มเรื่องลาออก</w:t>
      </w:r>
    </w:p>
    <w:p>
      <w:pPr>
        <w:pStyle w:val="BlockText"/>
      </w:pPr>
      <w:r>
        <w:t xml:space="preserve">หมายเลข 1 ช่องสำหรับคลิกเพื่อกรอกข้อมูลสถานที่ยื่นขอลาออกจากราชการ</w:t>
      </w:r>
      <w:r>
        <w:br/>
      </w:r>
      <w:r>
        <w:t xml:space="preserve">หมายเลข 2 ช่องสำหรับคลิกเพื่อเลือกวันที่ขอลาออกจากราชการ</w:t>
      </w:r>
      <w:r>
        <w:br/>
      </w:r>
      <w:r>
        <w:t xml:space="preserve">หมายเลข 3 ช่องสำหรับคลิกเพื่อเลือกข้อมูลเหตุผลที่ลาออกจากราชการ</w:t>
      </w:r>
      <w:r>
        <w:br/>
      </w:r>
      <w:r>
        <w:t xml:space="preserve">หมายเลข 4 ช่องสำหรับคลิกเพื่อแนบไฟล์เอกสารเพิ่มเติมการขอลาออก</w:t>
      </w:r>
      <w:r>
        <w:br/>
      </w:r>
      <w:r>
        <w:t xml:space="preserve">หมายเลข 5 ปุ่มสำหรับคลิกเพื่อยื่นเรื่องขอลาออก</w:t>
      </w:r>
    </w:p>
    <w:p>
      <w:pPr>
        <w:pStyle w:val="Compact"/>
        <w:numPr>
          <w:ilvl w:val="0"/>
          <w:numId w:val="1004"/>
        </w:numPr>
      </w:pPr>
      <w:r>
        <w:t xml:space="preserve">หลังจากที่ผู้ขอลาออกได้ทำการยื่นขอลาออกเสร็จสิ้น ระบบจะแสดงหน้า “แบบสอบถาม” จำนวน 10 ข้อ เพื่อให้ผู้ขอลาออกได้ทำการตอบแบบสอบถามการลาออก และหากผู้ขอลาออกได้ทำการตอบแบบสอบถามเสร็จสิ้น ให้ทำการคลิก</w:t>
      </w:r>
      <w:r>
        <w:t xml:space="preserve"> </w:t>
      </w:r>
      <w:r>
        <w:drawing>
          <wp:inline>
            <wp:extent cx="932779" cy="174609"/>
            <wp:effectExtent b="0" l="0" r="0" t="0"/>
            <wp:docPr descr="add" title="" id="35" name="Picture"/>
            <a:graphic>
              <a:graphicData uri="http://schemas.openxmlformats.org/drawingml/2006/picture">
                <pic:pic>
                  <pic:nvPicPr>
                    <pic:cNvPr descr="images/button/retire/btn-submit-questionnaire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2779" cy="17460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และยืนยันการบันทึกข้อมูลตอบแบบสอบถาม (หากเมื่อผู้ขอลาออกได้ทำการคลิกปุ่ม</w:t>
      </w:r>
      <w:r>
        <w:t xml:space="preserve"> </w:t>
      </w:r>
      <w:r>
        <w:drawing>
          <wp:inline>
            <wp:extent cx="241300" cy="203200"/>
            <wp:effectExtent b="0" l="0" r="0" t="0"/>
            <wp:docPr descr="add" title="" id="38" name="Picture"/>
            <a:graphic>
              <a:graphicData uri="http://schemas.openxmlformats.org/drawingml/2006/picture">
                <pic:pic>
                  <pic:nvPicPr>
                    <pic:cNvPr descr="images/button/retire/btn-back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300" cy="203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โดยที่ยังไม่ได้ทำและบันทึกแบบสอบถาม ผู้ขอลาออกจะไม่สามารถทำแบบสอบถามในระบบนี้ได้อีก)</w:t>
      </w:r>
    </w:p>
    <w:p>
      <w:pPr>
        <w:pStyle w:val="CaptionedFigure"/>
      </w:pPr>
      <w:r>
        <w:drawing>
          <wp:inline>
            <wp:extent cx="5943600" cy="5162074"/>
            <wp:effectExtent b="0" l="0" r="0" t="0"/>
            <wp:docPr descr="รูปภาพที่ 12 – 4 แบบสอบถาม (ข้อที่ 1 – ข้อที่ 2)" title="" id="41" name="Picture"/>
            <a:graphic>
              <a:graphicData uri="http://schemas.openxmlformats.org/drawingml/2006/picture">
                <pic:pic>
                  <pic:nvPicPr>
                    <pic:cNvPr descr="images/user/chapter12/chapter12_4.png" id="42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16207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12 – 4 แบบสอบถาม (ข้อที่ 1 – ข้อที่ 2)</w:t>
      </w:r>
    </w:p>
    <w:p>
      <w:pPr>
        <w:pStyle w:val="BlockText"/>
      </w:pPr>
      <w:r>
        <w:t xml:space="preserve">หมายเลข 1 ช่องสำหรับคลิกเพื่อตอบแบบสอบถามข้อที่ 1</w:t>
      </w:r>
      <w:r>
        <w:br/>
      </w:r>
      <w:r>
        <w:t xml:space="preserve">หมายเลข 2 ช่องสำหรับคลิกเพื่อตอบแบบสอบถามข้อที่ 2</w:t>
      </w:r>
      <w:r>
        <w:br/>
      </w:r>
      <w:r>
        <w:t xml:space="preserve">หมายเลข 3 ไอคอนสำหรับคลิกเพื่อย้อนกลับไปยังหน้ารายการขอลาออก</w:t>
      </w:r>
    </w:p>
    <w:p>
      <w:pPr>
        <w:pStyle w:val="CaptionedFigure"/>
      </w:pPr>
      <w:r>
        <w:drawing>
          <wp:inline>
            <wp:extent cx="5943600" cy="7222939"/>
            <wp:effectExtent b="0" l="0" r="0" t="0"/>
            <wp:docPr descr="รูปภาพที่ 12 – 5 แบบสอบถาม (ข้อที่ 3 – ข้อที่ 4)" title="" id="44" name="Picture"/>
            <a:graphic>
              <a:graphicData uri="http://schemas.openxmlformats.org/drawingml/2006/picture">
                <pic:pic>
                  <pic:nvPicPr>
                    <pic:cNvPr descr="images/user/chapter12/chapter12_5.png" id="45" name="Picture"/>
                    <pic:cNvPicPr>
                      <a:picLocks noChangeArrowheads="1"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2229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12 – 5 แบบสอบถาม (ข้อที่ 3 – ข้อที่ 4)</w:t>
      </w:r>
    </w:p>
    <w:p>
      <w:pPr>
        <w:pStyle w:val="BlockText"/>
      </w:pPr>
      <w:r>
        <w:t xml:space="preserve">หมายเลข 1 ช่องสำหรับคลิกเพื่อตอบแบบสอบถามข้อที่ 3</w:t>
      </w:r>
      <w:r>
        <w:br/>
      </w:r>
      <w:r>
        <w:t xml:space="preserve">หมายเลข 2 ช่องสำหรับคลิกเพื่อตอบแบบสอบถามข้อที่ 4</w:t>
      </w:r>
    </w:p>
    <w:p>
      <w:pPr>
        <w:pStyle w:val="CaptionedFigure"/>
      </w:pPr>
      <w:r>
        <w:drawing>
          <wp:inline>
            <wp:extent cx="5943600" cy="5327226"/>
            <wp:effectExtent b="0" l="0" r="0" t="0"/>
            <wp:docPr descr="รูปภาพที่ 12 – 6 แบบสอบถาม (ข้อที่ 5 – ข้อที่ 10)" title="" id="47" name="Picture"/>
            <a:graphic>
              <a:graphicData uri="http://schemas.openxmlformats.org/drawingml/2006/picture">
                <pic:pic>
                  <pic:nvPicPr>
                    <pic:cNvPr descr="images/user/chapter12/chapter12_6.png" id="48" name="Picture"/>
                    <pic:cNvPicPr>
                      <a:picLocks noChangeArrowheads="1"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32722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12 – 6 แบบสอบถาม (ข้อที่ 5 – ข้อที่ 10)</w:t>
      </w:r>
    </w:p>
    <w:p>
      <w:pPr>
        <w:pStyle w:val="BlockText"/>
      </w:pPr>
      <w:r>
        <w:t xml:space="preserve">หมายเลข 1 ช่องสำหรับคลิกเพื่อตอบแบบสอบถามข้อที่ 5</w:t>
      </w:r>
      <w:r>
        <w:br/>
      </w:r>
      <w:r>
        <w:t xml:space="preserve">หมายเลข 2 ช่องสำหรับคลิกเพื่อตอบแบบสอบถามข้อที่ 6</w:t>
      </w:r>
      <w:r>
        <w:br/>
      </w:r>
      <w:r>
        <w:t xml:space="preserve">หมายเลข 3 ช่องสำหรับคลิกเพื่อตอบแบบสอบถามข้อที่ 7</w:t>
      </w:r>
      <w:r>
        <w:br/>
      </w:r>
      <w:r>
        <w:t xml:space="preserve">หมายเลข 4 ช่องสำหรับคลิกเพื่อตอบแบบสอบถามข้อที่ 8</w:t>
      </w:r>
      <w:r>
        <w:br/>
      </w:r>
      <w:r>
        <w:t xml:space="preserve">หมายเลข 5 ช่องสำหรับคลิกเพื่อตอบแบบสอบถามข้อที่ 9</w:t>
      </w:r>
      <w:r>
        <w:br/>
      </w:r>
      <w:r>
        <w:t xml:space="preserve">หมายเลข 6 ช่องสำหรับคลิกเพื่อตอบแบบสอบถามข้อที่ 10</w:t>
      </w:r>
      <w:r>
        <w:br/>
      </w:r>
      <w:r>
        <w:t xml:space="preserve">หมายเลข 7 ปุ่มสำหรับคลิกเพื่อบันทึกข้อมูลตอบแบบสอบถามการขอลาออก</w:t>
      </w:r>
    </w:p>
    <w:p>
      <w:pPr>
        <w:pStyle w:val="Compact"/>
        <w:numPr>
          <w:ilvl w:val="0"/>
          <w:numId w:val="1005"/>
        </w:numPr>
      </w:pPr>
      <w:r>
        <w:t xml:space="preserve">หลังจากที่ผู้ขอลาออกได้ทำการบันทึกแบบสอบถามเสร็จสิ้น ระบบจะทำการแสดงหน้า “รายละเอียดเรื่องลาออก” และส่งเรื่องการขอลาออกไปยังการเจ้าหน้าที่ทันที เพื่อให้การเจ้าหน้าที่ดำเนินการส่งเรื่องไปยังผู้บังคับบัญชา และผู้มีอำนาจ ให้พิจารณาการขอลาออกจากราชการ ทั้งนี้ผู้ขอลาออกสามารถคลิก</w:t>
      </w:r>
      <w:r>
        <w:t xml:space="preserve"> </w:t>
      </w:r>
      <w:r>
        <w:drawing>
          <wp:inline>
            <wp:extent cx="652486" cy="183798"/>
            <wp:effectExtent b="0" l="0" r="0" t="0"/>
            <wp:docPr descr="add" title="" id="50" name="Picture"/>
            <a:graphic>
              <a:graphicData uri="http://schemas.openxmlformats.org/drawingml/2006/picture">
                <pic:pic>
                  <pic:nvPicPr>
                    <pic:cNvPr descr="images/button/retire/btn-request-cancel.png" id="51" name="Picture"/>
                    <pic:cNvPicPr>
                      <a:picLocks noChangeArrowheads="1" noChangeAspect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2486" cy="18379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เพื่อขอยกเลิกการขอลาออกจากราชการ ก่อนที่ผู้บังคับบัญชา และผู้มีอำนาจจะทำการพิจารณาได้</w:t>
      </w:r>
    </w:p>
    <w:p>
      <w:pPr>
        <w:pStyle w:val="CaptionedFigure"/>
      </w:pPr>
      <w:r>
        <w:drawing>
          <wp:inline>
            <wp:extent cx="5765292" cy="4338828"/>
            <wp:effectExtent b="0" l="0" r="0" t="0"/>
            <wp:docPr descr="รูปภาพที่ 12 – 7 รายละเอียดเรื่องลาออก" title="" id="53" name="Picture"/>
            <a:graphic>
              <a:graphicData uri="http://schemas.openxmlformats.org/drawingml/2006/picture">
                <pic:pic>
                  <pic:nvPicPr>
                    <pic:cNvPr descr="images/user/chapter12/chapter12_7.png" id="54" name="Picture"/>
                    <pic:cNvPicPr>
                      <a:picLocks noChangeArrowheads="1" noChangeAspect="1"/>
                    </pic:cNvPicPr>
                  </pic:nvPicPr>
                  <pic:blipFill>
                    <a:blip r:embed="rId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5292" cy="433882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12 – 7 รายละเอียดเรื่องลาออก</w:t>
      </w:r>
    </w:p>
    <w:p>
      <w:pPr>
        <w:pStyle w:val="BlockText"/>
      </w:pPr>
      <w:r>
        <w:t xml:space="preserve">หมายเลข 1 ช่องสำหรับแสดงรายละเอียดข้อมูลการยื่นขอลาออกจากราชการ</w:t>
      </w:r>
      <w:r>
        <w:br/>
      </w:r>
      <w:r>
        <w:t xml:space="preserve">หมายเลข 2 ช่องสำหรับแสดงข้อมูลผลการพิจารณาของผู้บังคับบัญชา</w:t>
      </w:r>
      <w:r>
        <w:br/>
      </w:r>
      <w:r>
        <w:t xml:space="preserve">หมายเลข 3 ช่องสำหรับแสดงข้อมูลผลการพิจารณาของผู้มีอำนาจ</w:t>
      </w:r>
      <w:r>
        <w:br/>
      </w:r>
      <w:r>
        <w:t xml:space="preserve">หมายเลข 4 ปุ่มสำหรับคลิกเพื่อยกเลิกการขอลาออกจากราชการ</w:t>
      </w:r>
    </w:p>
    <w:p>
      <w:pPr>
        <w:numPr>
          <w:ilvl w:val="0"/>
          <w:numId w:val="1006"/>
        </w:numPr>
      </w:pPr>
      <w:r>
        <w:t xml:space="preserve">ข้อควรระวัง หากผู้มีอำนาจสั่งบรรจุพิจารณาจนได้ข้อสรุปอนุมัติการลาออก ไปจนถึงออกรายงานคำสั่งขอลาออกจากราชการ และรายงานคำสั่งมีผล ผู้ยื่นขอลาออก จะไม่สามารถเข้าสู่ระบบบริการเจ้าของข้อมูลได้ เพราะข้อมูลชื่อ ตำแหน่ง และเลขที่ตำแหน่งของผู้ยื่นขอลาออกจะถูกลบออกจากระบบโครงสร้างอัตรากำลังทันที</w:t>
      </w:r>
    </w:p>
    <w:p>
      <w:pPr>
        <w:numPr>
          <w:ilvl w:val="0"/>
          <w:numId w:val="1006"/>
        </w:numPr>
      </w:pPr>
      <w:r>
        <w:t xml:space="preserve">เมื่อหากผู้มีอำนาจสั่งบรรจุพิจารณาได้ทำการอนุมัติการลาออก ผู้ยื่นขอลาออกจะสามารถเห็นผลการพิจารณาของผู้บังคับบัญชา และผลการพิจารณาของผู้มีอำนาจได้ แต่หากรายงานคำสั่งขอลาออกมีผล ผู้ยื่นขอลาออกจะไม่สามารถดูผลการพิจารณา และรายละเอียดได้ เพราะท่านจะไม่สามารถเข้าสู่ระบบบริการเจ้าของข้อมูลได้อีก</w:t>
      </w:r>
    </w:p>
    <w:p>
      <w:pPr>
        <w:pStyle w:val="CaptionedFigure"/>
      </w:pPr>
      <w:r>
        <w:drawing>
          <wp:inline>
            <wp:extent cx="5747004" cy="4480560"/>
            <wp:effectExtent b="0" l="0" r="0" t="0"/>
            <wp:docPr descr="รูปภาพที่ 12 – 8 ปิดคำร้อง" title="" id="56" name="Picture"/>
            <a:graphic>
              <a:graphicData uri="http://schemas.openxmlformats.org/drawingml/2006/picture">
                <pic:pic>
                  <pic:nvPicPr>
                    <pic:cNvPr descr="images/user/chapter12/chapter12_8.png" id="57" name="Picture"/>
                    <pic:cNvPicPr>
                      <a:picLocks noChangeArrowheads="1" noChangeAspect="1"/>
                    </pic:cNvPicPr>
                  </pic:nvPicPr>
                  <pic:blipFill>
                    <a:blip r:embed="rId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7004" cy="44805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12 – 8 ปิดคำร้อง</w:t>
      </w:r>
    </w:p>
    <w:p>
      <w:pPr>
        <w:pStyle w:val="BlockText"/>
      </w:pPr>
      <w:r>
        <w:t xml:space="preserve">หมายเลข 1 ช่องสำหรับแสดงผลการพิจารณาของผู้บังคับบัญชา</w:t>
      </w:r>
      <w:r>
        <w:br/>
      </w:r>
      <w:r>
        <w:t xml:space="preserve">หมายเลข 2 ช่องสำหรับแสดงผลการพิจารณาของผู้มีอำนาจ</w:t>
      </w:r>
      <w:r>
        <w:br/>
      </w:r>
      <w:r>
        <w:t xml:space="preserve">หมายเลข 3 ปุ่มสำหรับคลิกเพื่อยกเลิกการลาออกจากราชการ</w:t>
      </w:r>
    </w:p>
    <w:p>
      <w:pPr>
        <w:pStyle w:val="Compact"/>
        <w:numPr>
          <w:ilvl w:val="0"/>
          <w:numId w:val="1007"/>
        </w:numPr>
      </w:pPr>
      <w:r>
        <w:t xml:space="preserve">การยกเลิกขอลาออกจากราชการ ให้ผู้ขอลาออกทำการใช้เมาส์คลิก</w:t>
      </w:r>
      <w:r>
        <w:t xml:space="preserve"> </w:t>
      </w:r>
      <w:r>
        <w:drawing>
          <wp:inline>
            <wp:extent cx="652486" cy="183798"/>
            <wp:effectExtent b="0" l="0" r="0" t="0"/>
            <wp:docPr descr="add" title="" id="58" name="Picture"/>
            <a:graphic>
              <a:graphicData uri="http://schemas.openxmlformats.org/drawingml/2006/picture">
                <pic:pic>
                  <pic:nvPicPr>
                    <pic:cNvPr descr="images/button/retire/btn-request-cancel.png" id="59" name="Picture"/>
                    <pic:cNvPicPr>
                      <a:picLocks noChangeArrowheads="1" noChangeAspect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2486" cy="18379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ในหน้ารายละเอียดเรื่องขอลาออก ระบบจะทำการแสดงหน้า “ยื่นขอยกเลิกการลาออก” ให้ผู้ยื่นขอลาออกทำการกรอกข้อมูลเหตุผลที่ขอยกเลิกการลาออก จากกรอกข้อมูลเสร็จสิ้น ให้ทำการคลิก</w:t>
      </w:r>
      <w:r>
        <w:t xml:space="preserve"> </w:t>
      </w:r>
      <w:r>
        <w:drawing>
          <wp:inline>
            <wp:extent cx="518531" cy="211873"/>
            <wp:effectExtent b="0" l="0" r="0" t="0"/>
            <wp:docPr descr="add" title="" id="61" name="Picture"/>
            <a:graphic>
              <a:graphicData uri="http://schemas.openxmlformats.org/drawingml/2006/picture">
                <pic:pic>
                  <pic:nvPicPr>
                    <pic:cNvPr descr="images/button/retire/btn-confrim.png" id="62" name="Picture"/>
                    <pic:cNvPicPr>
                      <a:picLocks noChangeArrowheads="1" noChangeAspect="1"/>
                    </pic:cNvPicPr>
                  </pic:nvPicPr>
                  <pic:blipFill>
                    <a:blip r:embed="rId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531" cy="21187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และยืนยันการบันทึกข้อมูล (กรณีขอยกเลิกการลาออก วันที่ต้องไม่เกินวันที่ที่ได้ทำการยื่นขอลาออก เพราะถ้าหากเกิน ผู้ยื่นขอลาออกจะไม่สามารถเข้าระบบบริการเจ้าของข้อมูลเพื่อทำเรื่องได้แล้ว)</w:t>
      </w:r>
    </w:p>
    <w:p>
      <w:pPr>
        <w:pStyle w:val="CaptionedFigure"/>
      </w:pPr>
      <w:r>
        <w:drawing>
          <wp:inline>
            <wp:extent cx="3044282" cy="2141034"/>
            <wp:effectExtent b="0" l="0" r="0" t="0"/>
            <wp:docPr descr="รูปภาพที่ 12 – 9 ยื่นขอยกเลิกการลาออก" title="" id="64" name="Picture"/>
            <a:graphic>
              <a:graphicData uri="http://schemas.openxmlformats.org/drawingml/2006/picture">
                <pic:pic>
                  <pic:nvPicPr>
                    <pic:cNvPr descr="images/user/chapter12/chapter12_9.png" id="65" name="Picture"/>
                    <pic:cNvPicPr>
                      <a:picLocks noChangeArrowheads="1" noChangeAspect="1"/>
                    </pic:cNvPicPr>
                  </pic:nvPicPr>
                  <pic:blipFill>
                    <a:blip r:embed="rId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4282" cy="214103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12 – 9 ยื่นขอยกเลิกการลาออก</w:t>
      </w:r>
    </w:p>
    <w:p>
      <w:pPr>
        <w:pStyle w:val="BlockText"/>
      </w:pPr>
      <w:r>
        <w:t xml:space="preserve">หมายเลข 1 ช่องสำหรับคลิกเพื่อกรอกข้อมูลเหตุผลที่ขอยกเลิกการลาออก</w:t>
      </w:r>
      <w:r>
        <w:br/>
      </w:r>
      <w:r>
        <w:t xml:space="preserve">หมายเลข 2 ปุ่มสำหรับคลิกเพื่อยืนยันการยื่นขอยกเลิกการลาออก</w:t>
      </w:r>
    </w:p>
    <w:p>
      <w:pPr>
        <w:pStyle w:val="Compact"/>
        <w:numPr>
          <w:ilvl w:val="0"/>
          <w:numId w:val="1008"/>
        </w:numPr>
      </w:pPr>
      <w:r>
        <w:t xml:space="preserve">หลังจากที่ผู้ขอลาออกได้ทำการคลิกยืนยันการขอยกเลิกการลาออกเสร็จสิ้น ระบบจะทำการแสดงเหตุผลการขอยกเลิกการลาออก และส่งรายการขอยกเลิกการลาออกจากราชการให้ผู้บังคับบัญชา และผู้มีอำนาจทำการพิจารณาการขอยกเลิก</w:t>
      </w:r>
    </w:p>
    <w:p>
      <w:pPr>
        <w:pStyle w:val="CaptionedFigure"/>
      </w:pPr>
      <w:r>
        <w:drawing>
          <wp:inline>
            <wp:extent cx="5765180" cy="4410307"/>
            <wp:effectExtent b="0" l="0" r="0" t="0"/>
            <wp:docPr descr="รูปภาพที่ 12 – 10 ติดตามสถานะยกเลิกการขอลาออก" title="" id="67" name="Picture"/>
            <a:graphic>
              <a:graphicData uri="http://schemas.openxmlformats.org/drawingml/2006/picture">
                <pic:pic>
                  <pic:nvPicPr>
                    <pic:cNvPr descr="images/user/chapter12/chapter12_10.png" id="68" name="Picture"/>
                    <pic:cNvPicPr>
                      <a:picLocks noChangeArrowheads="1" noChangeAspect="1"/>
                    </pic:cNvPicPr>
                  </pic:nvPicPr>
                  <pic:blipFill>
                    <a:blip r:embed="rId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5180" cy="441030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12 – 10 ติดตามสถานะยกเลิกการขอลาออก</w:t>
      </w:r>
    </w:p>
    <w:p>
      <w:pPr>
        <w:pStyle w:val="BlockText"/>
      </w:pPr>
      <w:r>
        <w:t xml:space="preserve">หมายเลข 1 ช่องสำหรับแสดงเหตุผลการขอยกเลิกการลาออก</w:t>
      </w:r>
      <w:r>
        <w:br/>
      </w:r>
      <w:r>
        <w:t xml:space="preserve">หมายเลข 2 ช่องสำหรับแสดงผลการพิจารณาการขอยกเลิกลาออกของผู้บังคับบัญชา</w:t>
      </w:r>
      <w:r>
        <w:br/>
      </w:r>
      <w:r>
        <w:t xml:space="preserve">หมายเลข 3 ช่องสำหรับแสดงผลการพิจารณาการขอยกเลิกลาออกของผู้มีอำนาจ</w:t>
      </w:r>
    </w:p>
    <w:p>
      <w:pPr>
        <w:pStyle w:val="Compact"/>
        <w:numPr>
          <w:ilvl w:val="0"/>
          <w:numId w:val="1009"/>
        </w:numPr>
      </w:pPr>
      <w:r>
        <w:t xml:space="preserve">หากรายการขอลาออก รายการไหนได้ถูกยกเลิกการขอลาออก และยังอยู่ในขั้นตอนของการพิจารณาการขอยกเลิกลาออก ระบบจะทำการแสดงสถานะเป็น “กำลังดำเนินการยกเลิก”</w:t>
      </w:r>
    </w:p>
    <w:p>
      <w:pPr>
        <w:pStyle w:val="CaptionedFigure"/>
      </w:pPr>
      <w:r>
        <w:drawing>
          <wp:inline>
            <wp:extent cx="5756148" cy="1970532"/>
            <wp:effectExtent b="0" l="0" r="0" t="0"/>
            <wp:docPr descr="รูปภาพที่ 12 – 11 สถานะยกเลิกการลาออก" title="" id="70" name="Picture"/>
            <a:graphic>
              <a:graphicData uri="http://schemas.openxmlformats.org/drawingml/2006/picture">
                <pic:pic>
                  <pic:nvPicPr>
                    <pic:cNvPr descr="images/user/chapter12/chapter12_11.png" id="71" name="Picture"/>
                    <pic:cNvPicPr>
                      <a:picLocks noChangeArrowheads="1" noChangeAspect="1"/>
                    </pic:cNvPicPr>
                  </pic:nvPicPr>
                  <pic:blipFill>
                    <a:blip r:embed="rId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6148" cy="197053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12 – 11 สถานะยกเลิกการลาออก</w:t>
      </w:r>
    </w:p>
    <w:p>
      <w:pPr>
        <w:pStyle w:val="BlockText"/>
      </w:pPr>
      <w:r>
        <w:t xml:space="preserve">หมายเลข 1 รายการขอลาออกที่มีสถานะ “กำลังดำเนินการยกเลิก”</w:t>
      </w:r>
    </w:p>
    <w:p>
      <w:pPr>
        <w:numPr>
          <w:ilvl w:val="0"/>
          <w:numId w:val="1010"/>
        </w:numPr>
      </w:pPr>
      <w:r>
        <w:t xml:space="preserve">ข้อควรระวัง การขอยกเลิกการลาออก ผู้ขอลาออกต้องทำการขอยกเลิกการลาออกก่อนที่จะถึงวันที่ขอลาออกจากราชการ และก่อนวันที่ขอลาออกอย่างน้อย 2 วัน (เช่น ผู้ขอลาออกได้ทำการบันทึกวันที่ในระบบขอลาออก คือวันที่ 31 กรกฏาคม ผู้ขอลาออกจะสามารถขอยกเลิกการขอลาออกได้ถึงวันที่ 29 กรกฏาคม แต่หากวันที่จะทำการขอยกเลิกลาออกเป็นวันที่ 30 กรกฏาคมแล้ว ระบบจะไม่สามารถขอยกเลิกการลาออกได้)</w:t>
      </w:r>
    </w:p>
    <w:p>
      <w:pPr>
        <w:numPr>
          <w:ilvl w:val="0"/>
          <w:numId w:val="1010"/>
        </w:numPr>
      </w:pPr>
      <w:r>
        <w:t xml:space="preserve">เมื่อผู้บังคับบัญชา และผู้มีอำนาจได้ทำการพิจารณาการขอยกเลิกการลาออกจากราชการเสร็จสิ้น ระบบจะแสดงข้อมูลผลการพิจารณา ให้ผู้ขอลาออกรับทราบ รวมถึงสถานะรายการขอยกเลิกการลาออกจะแสดง “ยกเลิกการลาออกสำเร็จ”</w:t>
      </w:r>
    </w:p>
    <w:p>
      <w:pPr>
        <w:pStyle w:val="CaptionedFigure"/>
      </w:pPr>
      <w:r>
        <w:drawing>
          <wp:inline>
            <wp:extent cx="5756148" cy="4389120"/>
            <wp:effectExtent b="0" l="0" r="0" t="0"/>
            <wp:docPr descr="รูปภาพที่ 12 – 12 ผลการพิจารณาการขอยกเลิกการลาออก" title="" id="73" name="Picture"/>
            <a:graphic>
              <a:graphicData uri="http://schemas.openxmlformats.org/drawingml/2006/picture">
                <pic:pic>
                  <pic:nvPicPr>
                    <pic:cNvPr descr="images/user/chapter12/chapter12_12.png" id="74" name="Picture"/>
                    <pic:cNvPicPr>
                      <a:picLocks noChangeArrowheads="1" noChangeAspect="1"/>
                    </pic:cNvPicPr>
                  </pic:nvPicPr>
                  <pic:blipFill>
                    <a:blip r:embed="rId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6148" cy="438912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12 – 12 ผลการพิจารณาการขอยกเลิกการลาออก</w:t>
      </w:r>
    </w:p>
    <w:p>
      <w:pPr>
        <w:pStyle w:val="BlockText"/>
      </w:pPr>
      <w:r>
        <w:t xml:space="preserve">หมายเลข 1 ช่องสำหรับแสดงผลการพิจารณาการขอยกเลิกการลาออกของผู้บังคับบัญชา</w:t>
      </w:r>
      <w:r>
        <w:br/>
      </w:r>
      <w:r>
        <w:t xml:space="preserve">หมายเลข 2 ช่องสำหรับแสดงผลการพิจารณาการขอยกเลิกการลาออกของผู้มีอำนาจ</w:t>
      </w:r>
    </w:p>
    <w:p>
      <w:pPr>
        <w:pStyle w:val="CaptionedFigure"/>
      </w:pPr>
      <w:r>
        <w:drawing>
          <wp:inline>
            <wp:extent cx="5742432" cy="2080260"/>
            <wp:effectExtent b="0" l="0" r="0" t="0"/>
            <wp:docPr descr="รูปภาพที่ 12 – 13 สถานะยกเลิกการลาออกสำเร็จ" title="" id="76" name="Picture"/>
            <a:graphic>
              <a:graphicData uri="http://schemas.openxmlformats.org/drawingml/2006/picture">
                <pic:pic>
                  <pic:nvPicPr>
                    <pic:cNvPr descr="images/user/chapter12/chapter12_13.png" id="77" name="Picture"/>
                    <pic:cNvPicPr>
                      <a:picLocks noChangeArrowheads="1" noChangeAspect="1"/>
                    </pic:cNvPicPr>
                  </pic:nvPicPr>
                  <pic:blipFill>
                    <a:blip r:embed="rId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2432" cy="20802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12 – 13 สถานะยกเลิกการลาออกสำเร็จ</w:t>
      </w:r>
    </w:p>
    <w:p>
      <w:pPr>
        <w:pStyle w:val="BlockText"/>
      </w:pPr>
      <w:r>
        <w:t xml:space="preserve">หมายเลข 1 รายการขอลาออกที่มีสถานะ “ยกเลิกการลาออกสำเร็จ”</w:t>
      </w:r>
    </w:p>
    <w:bookmarkEnd w:id="78"/>
    <w:sectPr w:rsidR="003260F2" w:rsidRPr="00C57199">
      <w:headerReference r:id="rId9" w:type="default"/>
      <w:footerReference r:id="rId10" w:type="defaul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32150819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18202C3" w14:textId="6E2DBD76" w:rsidR="00CA5260" w:rsidRDefault="00CA5260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437392B" w14:textId="77777777" w:rsidR="00CA5260" w:rsidRDefault="00CA5260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944DD25" w14:textId="01B6C574" w:rsidR="00C57199" w:rsidRPr="00C57199" w:rsidRDefault="00C57199" w:rsidP="00C57199">
    <w:pPr>
      <w:pStyle w:val="Header"/>
      <w:jc w:val="right"/>
    </w:pPr>
    <w:r>
      <w:rPr>
        <w:noProof/>
      </w:rPr>
      <w:drawing>
        <wp:anchor distT="0" distB="0" distL="114300" distR="114300" simplePos="0" relativeHeight="251657216" behindDoc="0" locked="0" layoutInCell="1" allowOverlap="1" wp14:anchorId="5D05B105" wp14:editId="6E87CCB8">
          <wp:simplePos x="0" y="0"/>
          <wp:positionH relativeFrom="column">
            <wp:posOffset>-428625</wp:posOffset>
          </wp:positionH>
          <wp:positionV relativeFrom="paragraph">
            <wp:posOffset>-171450</wp:posOffset>
          </wp:positionV>
          <wp:extent cx="622300" cy="622300"/>
          <wp:effectExtent l="0" t="0" r="6350" b="6350"/>
          <wp:wrapThrough wrapText="bothSides">
            <wp:wrapPolygon edited="0">
              <wp:start x="5290" y="0"/>
              <wp:lineTo x="0" y="3967"/>
              <wp:lineTo x="0" y="17192"/>
              <wp:lineTo x="5290" y="21159"/>
              <wp:lineTo x="15869" y="21159"/>
              <wp:lineTo x="21159" y="17192"/>
              <wp:lineTo x="21159" y="3967"/>
              <wp:lineTo x="15869" y="0"/>
              <wp:lineTo x="5290" y="0"/>
            </wp:wrapPolygon>
          </wp:wrapThrough>
          <wp:docPr id="23" name="Picture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0" name="Logo BMA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2300" cy="622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cs/>
      </w:rPr>
      <w:tab/>
    </w:r>
    <w:r>
      <w:rPr>
        <w:cs/>
      </w:rPr>
      <w:tab/>
    </w:r>
    <w:r w:rsidRPr="00C57199">
      <w:rPr>
        <w:cs/>
      </w:rPr>
      <w:t>เอกสารข้อกำหนดออกแบบซอฟต์แวร์</w:t>
    </w:r>
    <w:r w:rsidRPr="00C57199">
      <w:br/>
    </w:r>
    <w:r w:rsidRPr="00C57199">
      <w:tab/>
      <w:t xml:space="preserve">                                                                                                                  </w:t>
    </w:r>
    <w:r w:rsidRPr="00C57199">
      <w:rPr>
        <w:cs/>
      </w:rPr>
      <w:t>เวอร์ชั่น</w:t>
    </w:r>
    <w:r w:rsidRPr="00C57199">
      <w:t>: 1.0</w:t>
    </w:r>
    <w:r w:rsidR="00000000">
      <w:rPr>
        <w:noProof/>
      </w:rPr>
      <w:pict w14:anchorId="6E668B21"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9" o:spid="_x0000_s1025" type="#_x0000_t32" style="position:absolute;left:0;text-align:left;margin-left:0;margin-top:0;width:0;height:806.25pt;z-index:251658240;visibility:visible;mso-wrap-style:square;mso-width-percent:0;mso-height-percent:1020;mso-left-percent:970;mso-wrap-distance-left:9pt;mso-wrap-distance-top:0;mso-wrap-distance-right:9pt;mso-wrap-distance-bottom:0;mso-position-horizontal-relative:page;mso-position-vertical:center;mso-position-vertical-relative:page;mso-width-percent:0;mso-height-percent:1020;mso-left-percent:970;mso-width-relative:right-margin-area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" strokecolor="#4f81bd [3204]" strokeweight="1pt">
          <w10:wrap anchorx="page" anchory="page"/>
        </v:shape>
      </w:pict>
    </w:r>
  </w:p>
</w:hdr>
</file>

<file path=word/numbering.xml><?xml version="1.0" encoding="utf-8"?>
<w:numbering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="http://schemas.openxmlformats.org/officeDocument/2006/math" xmlns:mc="http://schemas.openxmlformats.org/markup-compatibility/2006" xmlns:o="urn:schemas-microsoft-com:office:office" xmlns:oel="http://schemas.microsoft.com/office/2019/extlst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du="http://schemas.microsoft.com/office/word/2023/wordml/word16du" xmlns:w16sdtdh="http://schemas.microsoft.com/office/word/2020/wordml/sdtdatahash" xmlns:w16se="http://schemas.microsoft.com/office/word/2015/wordml/symex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16se w16cid w16 w16cex w16sdtdh w16du wp14">
  <w:abstractNum w15:restartNumberingAfterBreak="0" w:abstractNumId="0">
    <w:nsid w:val="FFFFFF7C"/>
    <w:multiLevelType w:val="singleLevel"/>
    <w:tmpl w:val="75B053EC"/>
    <w:lvl w:ilvl="0">
      <w:start w:val="1"/>
      <w:numFmt w:val="decimal"/>
      <w:lvlText w:val="%1."/>
      <w:lvlJc w:val="left"/>
      <w:pPr>
        <w:tabs>
          <w:tab w:pos="1492" w:val="num"/>
        </w:tabs>
        <w:ind w:hanging="360" w:left="1492"/>
      </w:pPr>
    </w:lvl>
  </w:abstractNum>
  <w:abstractNum w15:restartNumberingAfterBreak="0" w:abstractNumId="1">
    <w:nsid w:val="FFFFFF7D"/>
    <w:multiLevelType w:val="singleLevel"/>
    <w:tmpl w:val="145673C4"/>
    <w:lvl w:ilvl="0">
      <w:start w:val="1"/>
      <w:numFmt w:val="decimal"/>
      <w:lvlText w:val="%1."/>
      <w:lvlJc w:val="left"/>
      <w:pPr>
        <w:tabs>
          <w:tab w:pos="1209" w:val="num"/>
        </w:tabs>
        <w:ind w:hanging="360" w:left="1209"/>
      </w:pPr>
    </w:lvl>
  </w:abstractNum>
  <w:abstractNum w15:restartNumberingAfterBreak="0" w:abstractNumId="2">
    <w:nsid w:val="FFFFFF7E"/>
    <w:multiLevelType w:val="singleLevel"/>
    <w:tmpl w:val="AD0E8DAA"/>
    <w:lvl w:ilvl="0">
      <w:start w:val="1"/>
      <w:numFmt w:val="decimal"/>
      <w:lvlText w:val="%1."/>
      <w:lvlJc w:val="left"/>
      <w:pPr>
        <w:tabs>
          <w:tab w:pos="926" w:val="num"/>
        </w:tabs>
        <w:ind w:hanging="360" w:left="926"/>
      </w:pPr>
    </w:lvl>
  </w:abstractNum>
  <w:abstractNum w15:restartNumberingAfterBreak="0" w:abstractNumId="3">
    <w:nsid w:val="FFFFFF7F"/>
    <w:multiLevelType w:val="singleLevel"/>
    <w:tmpl w:val="77A6A822"/>
    <w:lvl w:ilvl="0">
      <w:start w:val="1"/>
      <w:numFmt w:val="decimal"/>
      <w:lvlText w:val="%1."/>
      <w:lvlJc w:val="left"/>
      <w:pPr>
        <w:tabs>
          <w:tab w:pos="643" w:val="num"/>
        </w:tabs>
        <w:ind w:hanging="360" w:left="643"/>
      </w:pPr>
    </w:lvl>
  </w:abstractNum>
  <w:abstractNum w15:restartNumberingAfterBreak="0" w:abstractNumId="4">
    <w:nsid w:val="FFFFFF80"/>
    <w:multiLevelType w:val="singleLevel"/>
    <w:tmpl w:val="6A40BADA"/>
    <w:lvl w:ilvl="0">
      <w:start w:val="1"/>
      <w:numFmt w:val="bullet"/>
      <w:lvlText w:val=""/>
      <w:lvlJc w:val="left"/>
      <w:pPr>
        <w:tabs>
          <w:tab w:pos="1492" w:val="num"/>
        </w:tabs>
        <w:ind w:hanging="360" w:left="1492"/>
      </w:pPr>
      <w:rPr>
        <w:rFonts w:ascii="Symbol" w:hAnsi="Symbol" w:hint="default"/>
      </w:rPr>
    </w:lvl>
  </w:abstractNum>
  <w:abstractNum w15:restartNumberingAfterBreak="0" w:abstractNumId="5">
    <w:nsid w:val="FFFFFF81"/>
    <w:multiLevelType w:val="singleLevel"/>
    <w:tmpl w:val="2CA043B4"/>
    <w:lvl w:ilvl="0">
      <w:start w:val="1"/>
      <w:numFmt w:val="bullet"/>
      <w:lvlText w:val=""/>
      <w:lvlJc w:val="left"/>
      <w:pPr>
        <w:tabs>
          <w:tab w:pos="1209" w:val="num"/>
        </w:tabs>
        <w:ind w:hanging="360" w:left="1209"/>
      </w:pPr>
      <w:rPr>
        <w:rFonts w:ascii="Symbol" w:hAnsi="Symbol" w:hint="default"/>
      </w:rPr>
    </w:lvl>
  </w:abstractNum>
  <w:abstractNum w15:restartNumberingAfterBreak="0" w:abstractNumId="6">
    <w:nsid w:val="FFFFFF82"/>
    <w:multiLevelType w:val="singleLevel"/>
    <w:tmpl w:val="5E86BCB2"/>
    <w:lvl w:ilvl="0">
      <w:start w:val="1"/>
      <w:numFmt w:val="bullet"/>
      <w:lvlText w:val=""/>
      <w:lvlJc w:val="left"/>
      <w:pPr>
        <w:tabs>
          <w:tab w:pos="926" w:val="num"/>
        </w:tabs>
        <w:ind w:hanging="360" w:left="926"/>
      </w:pPr>
      <w:rPr>
        <w:rFonts w:ascii="Symbol" w:hAnsi="Symbol" w:hint="default"/>
      </w:rPr>
    </w:lvl>
  </w:abstractNum>
  <w:abstractNum w15:restartNumberingAfterBreak="0" w:abstractNumId="7">
    <w:nsid w:val="FFFFFF83"/>
    <w:multiLevelType w:val="singleLevel"/>
    <w:tmpl w:val="C248B88E"/>
    <w:lvl w:ilvl="0">
      <w:start w:val="1"/>
      <w:numFmt w:val="bullet"/>
      <w:lvlText w:val=""/>
      <w:lvlJc w:val="left"/>
      <w:pPr>
        <w:tabs>
          <w:tab w:pos="643" w:val="num"/>
        </w:tabs>
        <w:ind w:hanging="360" w:left="643"/>
      </w:pPr>
      <w:rPr>
        <w:rFonts w:ascii="Symbol" w:hAnsi="Symbol" w:hint="default"/>
      </w:rPr>
    </w:lvl>
  </w:abstractNum>
  <w:abstractNum w15:restartNumberingAfterBreak="0" w:abstractNumId="8">
    <w:nsid w:val="FFFFFF88"/>
    <w:multiLevelType w:val="singleLevel"/>
    <w:tmpl w:val="BF443886"/>
    <w:lvl w:ilvl="0">
      <w:start w:val="1"/>
      <w:numFmt w:val="decimal"/>
      <w:lvlText w:val="%1."/>
      <w:lvlJc w:val="left"/>
      <w:pPr>
        <w:tabs>
          <w:tab w:pos="360" w:val="num"/>
        </w:tabs>
        <w:ind w:hanging="360" w:left="360"/>
      </w:pPr>
    </w:lvl>
  </w:abstractNum>
  <w:abstractNum w15:restartNumberingAfterBreak="0" w:abstractNumId="9">
    <w:nsid w:val="FFFFFF89"/>
    <w:multiLevelType w:val="singleLevel"/>
    <w:tmpl w:val="D4A417D2"/>
    <w:lvl w:ilvl="0">
      <w:start w:val="1"/>
      <w:numFmt w:val="bullet"/>
      <w:lvlText w:val=""/>
      <w:lvlJc w:val="left"/>
      <w:pPr>
        <w:tabs>
          <w:tab w:pos="360" w:val="num"/>
        </w:tabs>
        <w:ind w:hanging="360" w:left="360"/>
      </w:pPr>
      <w:rPr>
        <w:rFonts w:ascii="Symbol" w:hAnsi="Symbol" w:hint="default"/>
      </w:rPr>
    </w:lvl>
  </w:abstractNum>
  <w:abstractNum w15:restartNumberingAfterBreak="0" w:abstractNumId="10">
    <w:nsid w:val="0C3F09ED"/>
    <w:multiLevelType w:val="multilevel"/>
    <w:tmpl w:val="CD40BF9A"/>
    <w:styleLink w:val="BulletedList"/>
    <w:lvl w:ilvl="0">
      <w:start w:val="1"/>
      <w:numFmt w:val="bullet"/>
      <w:lvlText w:val=""/>
      <w:lvlJc w:val="left"/>
      <w:pPr>
        <w:ind w:hanging="245" w:left="245"/>
      </w:pPr>
      <w:rPr>
        <w:rFonts w:ascii="Wingdings 2" w:hAnsi="Wingdings 2" w:hint="default"/>
        <w:color w:themeColor="accent1" w:val="4F81BD"/>
        <w:sz w:val="16"/>
      </w:rPr>
    </w:lvl>
    <w:lvl w:ilvl="1">
      <w:start w:val="1"/>
      <w:numFmt w:val="bullet"/>
      <w:lvlText w:val=""/>
      <w:lvlJc w:val="left"/>
      <w:pPr>
        <w:ind w:hanging="245" w:left="490"/>
      </w:pPr>
      <w:rPr>
        <w:rFonts w:ascii="Symbol" w:hAnsi="Symbol" w:hint="default"/>
        <w:color w:themeColor="accent1" w:val="4F81BD"/>
        <w:sz w:val="18"/>
      </w:rPr>
    </w:lvl>
    <w:lvl w:ilvl="2">
      <w:start w:val="1"/>
      <w:numFmt w:val="bullet"/>
      <w:lvlText w:val=""/>
      <w:lvlJc w:val="left"/>
      <w:pPr>
        <w:ind w:hanging="245" w:left="735"/>
      </w:pPr>
      <w:rPr>
        <w:rFonts w:ascii="Symbol" w:hAnsi="Symbol" w:hint="default"/>
        <w:color w:themeColor="accent1" w:val="4F81BD"/>
        <w:sz w:val="18"/>
      </w:rPr>
    </w:lvl>
    <w:lvl w:ilvl="3">
      <w:start w:val="1"/>
      <w:numFmt w:val="bullet"/>
      <w:lvlText w:val=""/>
      <w:lvlJc w:val="left"/>
      <w:pPr>
        <w:ind w:hanging="245" w:left="980"/>
      </w:pPr>
      <w:rPr>
        <w:rFonts w:ascii="Symbol" w:hAnsi="Symbol" w:hint="default"/>
        <w:color w:themeColor="accent1" w:themeShade="BF" w:val="365F91"/>
        <w:sz w:val="12"/>
      </w:rPr>
    </w:lvl>
    <w:lvl w:ilvl="4">
      <w:start w:val="1"/>
      <w:numFmt w:val="bullet"/>
      <w:lvlText w:val=""/>
      <w:lvlJc w:val="left"/>
      <w:pPr>
        <w:ind w:hanging="245" w:left="1225"/>
      </w:pPr>
      <w:rPr>
        <w:rFonts w:ascii="Symbol" w:hAnsi="Symbol" w:hint="default"/>
        <w:color w:themeColor="accent1" w:themeShade="BF" w:val="365F91"/>
        <w:sz w:val="12"/>
      </w:rPr>
    </w:lvl>
    <w:lvl w:ilvl="5">
      <w:start w:val="1"/>
      <w:numFmt w:val="bullet"/>
      <w:lvlText w:val=""/>
      <w:lvlJc w:val="left"/>
      <w:pPr>
        <w:ind w:hanging="245" w:left="1470"/>
      </w:pPr>
      <w:rPr>
        <w:rFonts w:ascii="Symbol" w:hAnsi="Symbol" w:hint="default"/>
        <w:color w:themeColor="accent6" w:val="F79646"/>
        <w:sz w:val="12"/>
      </w:rPr>
    </w:lvl>
    <w:lvl w:ilvl="6">
      <w:start w:val="1"/>
      <w:numFmt w:val="bullet"/>
      <w:lvlText w:val=""/>
      <w:lvlJc w:val="left"/>
      <w:pPr>
        <w:ind w:hanging="245" w:left="1715"/>
      </w:pPr>
      <w:rPr>
        <w:rFonts w:ascii="Symbol" w:hAnsi="Symbol" w:hint="default"/>
        <w:color w:themeColor="accent6" w:val="F79646"/>
        <w:sz w:val="12"/>
      </w:rPr>
    </w:lvl>
    <w:lvl w:ilvl="7">
      <w:start w:val="1"/>
      <w:numFmt w:val="bullet"/>
      <w:lvlText w:val=""/>
      <w:lvlJc w:val="left"/>
      <w:pPr>
        <w:ind w:hanging="245" w:left="1960"/>
      </w:pPr>
      <w:rPr>
        <w:rFonts w:ascii="Symbol" w:hAnsi="Symbol" w:hint="default"/>
        <w:color w:themeColor="accent6" w:val="F79646"/>
        <w:sz w:val="12"/>
      </w:rPr>
    </w:lvl>
    <w:lvl w:ilvl="8">
      <w:start w:val="1"/>
      <w:numFmt w:val="bullet"/>
      <w:lvlText w:val=""/>
      <w:lvlJc w:val="left"/>
      <w:pPr>
        <w:ind w:hanging="245" w:left="2205"/>
      </w:pPr>
      <w:rPr>
        <w:rFonts w:ascii="Symbol" w:hAnsi="Symbol" w:hint="default"/>
        <w:color w:themeColor="accent6" w:val="F79646"/>
        <w:sz w:val="12"/>
      </w:rPr>
    </w:lvl>
  </w:abstractNum>
  <w:abstractNum w15:restartNumberingAfterBreak="0" w:abstractNumId="11">
    <w:nsid w:val="170CD2DE"/>
    <w:multiLevelType w:val="multilevel"/>
    <w:tmpl w:val="1FAC6FBE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bullet"/>
      <w:lvlText w:val=" "/>
      <w:lvlJc w:val="left"/>
      <w:pPr>
        <w:tabs>
          <w:tab w:pos="5040" w:val="num"/>
        </w:tabs>
        <w:ind w:hanging="480" w:left="5520"/>
      </w:pPr>
    </w:lvl>
    <w:lvl w:ilvl="8">
      <w:numFmt w:val="bullet"/>
      <w:lvlText w:val=" "/>
      <w:lvlJc w:val="left"/>
      <w:pPr>
        <w:tabs>
          <w:tab w:pos="5760" w:val="num"/>
        </w:tabs>
        <w:ind w:hanging="480" w:left="6240"/>
      </w:pPr>
    </w:lvl>
  </w:abstractNum>
  <w:abstractNum w15:restartNumberingAfterBreak="0" w:abstractNumId="12">
    <w:nsid w:val="197E3499"/>
    <w:multiLevelType w:val="multilevel"/>
    <w:tmpl w:val="85C08436"/>
    <w:styleLink w:val="NumberedList"/>
    <w:lvl w:ilvl="0">
      <w:start w:val="1"/>
      <w:numFmt w:val="decimal"/>
      <w:lvlText w:val="%1)"/>
      <w:lvlJc w:val="left"/>
      <w:pPr>
        <w:ind w:hanging="288" w:left="288"/>
      </w:pPr>
      <w:rPr>
        <w:rFonts w:hint="default"/>
      </w:rPr>
    </w:lvl>
    <w:lvl w:ilvl="1">
      <w:start w:val="1"/>
      <w:numFmt w:val="lowerLetter"/>
      <w:lvlText w:val="%2)"/>
      <w:lvlJc w:val="left"/>
      <w:pPr>
        <w:ind w:hanging="288" w:left="576"/>
      </w:pPr>
      <w:rPr>
        <w:rFonts w:hint="default"/>
        <w:color w:themeColor="text2" w:val="1F497D"/>
      </w:rPr>
    </w:lvl>
    <w:lvl w:ilvl="2">
      <w:start w:val="1"/>
      <w:numFmt w:val="lowerRoman"/>
      <w:lvlText w:val="%3)"/>
      <w:lvlJc w:val="left"/>
      <w:pPr>
        <w:ind w:hanging="288" w:left="864"/>
      </w:pPr>
      <w:rPr>
        <w:rFonts w:hint="default"/>
        <w:color w:themeColor="text2" w:val="1F497D"/>
      </w:rPr>
    </w:lvl>
    <w:lvl w:ilvl="3">
      <w:start w:val="1"/>
      <w:numFmt w:val="decimal"/>
      <w:lvlText w:val="(%4)"/>
      <w:lvlJc w:val="left"/>
      <w:pPr>
        <w:ind w:hanging="288" w:left="1152"/>
      </w:pPr>
      <w:rPr>
        <w:rFonts w:hint="default"/>
        <w:color w:themeColor="text2" w:val="1F497D"/>
      </w:rPr>
    </w:lvl>
    <w:lvl w:ilvl="4">
      <w:start w:val="1"/>
      <w:numFmt w:val="lowerLetter"/>
      <w:lvlText w:val="(%5)"/>
      <w:lvlJc w:val="left"/>
      <w:pPr>
        <w:ind w:hanging="288" w:left="1440"/>
      </w:pPr>
      <w:rPr>
        <w:rFonts w:hint="default"/>
        <w:color w:themeColor="text2" w:val="1F497D"/>
      </w:rPr>
    </w:lvl>
    <w:lvl w:ilvl="5">
      <w:start w:val="1"/>
      <w:numFmt w:val="lowerRoman"/>
      <w:lvlText w:val="(%6)"/>
      <w:lvlJc w:val="left"/>
      <w:pPr>
        <w:ind w:hanging="288" w:left="1728"/>
      </w:pPr>
      <w:rPr>
        <w:rFonts w:hint="default"/>
        <w:color w:themeColor="text2" w:val="1F497D"/>
      </w:rPr>
    </w:lvl>
    <w:lvl w:ilvl="6">
      <w:start w:val="1"/>
      <w:numFmt w:val="decimal"/>
      <w:lvlText w:val="%7."/>
      <w:lvlJc w:val="left"/>
      <w:pPr>
        <w:ind w:hanging="288" w:left="2016"/>
      </w:pPr>
      <w:rPr>
        <w:rFonts w:hint="default"/>
        <w:color w:themeColor="text2" w:val="1F497D"/>
      </w:rPr>
    </w:lvl>
    <w:lvl w:ilvl="7">
      <w:start w:val="1"/>
      <w:numFmt w:val="lowerLetter"/>
      <w:lvlText w:val="%8."/>
      <w:lvlJc w:val="left"/>
      <w:pPr>
        <w:ind w:hanging="288" w:left="2304"/>
      </w:pPr>
      <w:rPr>
        <w:rFonts w:hint="default"/>
        <w:color w:themeColor="text2" w:val="1F497D"/>
      </w:rPr>
    </w:lvl>
    <w:lvl w:ilvl="8">
      <w:start w:val="1"/>
      <w:numFmt w:val="lowerRoman"/>
      <w:lvlText w:val="%9."/>
      <w:lvlJc w:val="left"/>
      <w:pPr>
        <w:ind w:hanging="288" w:left="2592"/>
      </w:pPr>
      <w:rPr>
        <w:rFonts w:hint="default"/>
        <w:color w:themeColor="text2" w:val="1F497D"/>
      </w:rPr>
    </w:lvl>
  </w:abstractNum>
  <w:abstractNum w15:restartNumberingAfterBreak="0" w:abstractNumId="13">
    <w:nsid w:val="2768068A"/>
    <w:multiLevelType w:val="multilevel"/>
    <w:tmpl w:val="C3EE0C64"/>
    <w:lvl w:ilvl="0">
      <w:start w:val="1"/>
      <w:numFmt w:val="decimal"/>
      <w:pStyle w:val="Heading1"/>
      <w:lvlText w:val="%1."/>
      <w:lvlJc w:val="left"/>
      <w:pPr>
        <w:ind w:hanging="360" w:left="3240"/>
      </w:pPr>
      <w:rPr>
        <w:rFonts w:hint="default"/>
        <w:sz w:val="36"/>
        <w:szCs w:val="36"/>
      </w:rPr>
    </w:lvl>
    <w:lvl w:ilvl="1">
      <w:start w:val="1"/>
      <w:numFmt w:val="decimal"/>
      <w:pStyle w:val="Heading2"/>
      <w:suff w:val="space"/>
      <w:lvlText w:val="%1.%2."/>
      <w:lvlJc w:val="left"/>
      <w:pPr>
        <w:ind w:firstLine="360" w:left="0"/>
      </w:pPr>
      <w:rPr>
        <w:rFonts w:hint="default"/>
        <w:sz w:val="36"/>
        <w:szCs w:val="36"/>
        <w:lang w:bidi="th-TH"/>
      </w:rPr>
    </w:lvl>
    <w:lvl w:ilvl="2">
      <w:start w:val="1"/>
      <w:numFmt w:val="decimal"/>
      <w:pStyle w:val="Heading3"/>
      <w:suff w:val="space"/>
      <w:lvlText w:val="%1.%2.%3."/>
      <w:lvlJc w:val="left"/>
      <w:pPr>
        <w:ind w:firstLine="720" w:left="0"/>
      </w:pPr>
      <w:rPr>
        <w:rFonts w:hint="default"/>
        <w:sz w:val="32"/>
        <w:szCs w:val="32"/>
      </w:rPr>
    </w:lvl>
    <w:lvl w:ilvl="3">
      <w:start w:val="1"/>
      <w:numFmt w:val="decimal"/>
      <w:pStyle w:val="Heading4"/>
      <w:suff w:val="space"/>
      <w:lvlText w:val="%1.%2.%3.%4."/>
      <w:lvlJc w:val="left"/>
      <w:pPr>
        <w:ind w:hanging="648" w:left="172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hanging="792" w:left="223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hanging="936" w:left="27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hanging="1080" w:left="32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hanging="1224" w:left="374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hanging="1440" w:left="4320"/>
      </w:pPr>
      <w:rPr>
        <w:rFonts w:hint="default"/>
      </w:rPr>
    </w:lvl>
  </w:abstractNum>
  <w:abstractNum w15:restartNumberingAfterBreak="0" w:abstractNumId="14">
    <w:nsid w:val="3C7F20BF"/>
    <w:multiLevelType w:val="hybridMultilevel"/>
    <w:tmpl w:val="EBAE3294"/>
    <w:lvl w:ilvl="0" w:tplc="7EAAC4F0">
      <w:start w:val="1"/>
      <w:numFmt w:val="decimal"/>
      <w:lvlText w:val="รูปที่ %1"/>
      <w:lvlJc w:val="left"/>
      <w:pPr>
        <w:ind w:hanging="360" w:left="720"/>
      </w:pPr>
      <w:rPr>
        <w:rFonts w:hint="default"/>
      </w:rPr>
    </w:lvl>
    <w:lvl w:ilvl="1" w:tentative="1" w:tplc="04090019">
      <w:start w:val="1"/>
      <w:numFmt w:val="lowerLetter"/>
      <w:lvlText w:val="%2."/>
      <w:lvlJc w:val="left"/>
      <w:pPr>
        <w:ind w:hanging="360" w:left="1440"/>
      </w:pPr>
    </w:lvl>
    <w:lvl w:ilvl="2" w:tentative="1" w:tplc="0409001B">
      <w:start w:val="1"/>
      <w:numFmt w:val="lowerRoman"/>
      <w:lvlText w:val="%3."/>
      <w:lvlJc w:val="right"/>
      <w:pPr>
        <w:ind w:hanging="180" w:left="2160"/>
      </w:pPr>
    </w:lvl>
    <w:lvl w:ilvl="3" w:tentative="1" w:tplc="0409000F">
      <w:start w:val="1"/>
      <w:numFmt w:val="decimal"/>
      <w:lvlText w:val="%4."/>
      <w:lvlJc w:val="left"/>
      <w:pPr>
        <w:ind w:hanging="360" w:left="2880"/>
      </w:pPr>
    </w:lvl>
    <w:lvl w:ilvl="4" w:tentative="1" w:tplc="04090019">
      <w:start w:val="1"/>
      <w:numFmt w:val="lowerLetter"/>
      <w:lvlText w:val="%5."/>
      <w:lvlJc w:val="left"/>
      <w:pPr>
        <w:ind w:hanging="360" w:left="3600"/>
      </w:pPr>
    </w:lvl>
    <w:lvl w:ilvl="5" w:tentative="1" w:tplc="0409001B">
      <w:start w:val="1"/>
      <w:numFmt w:val="lowerRoman"/>
      <w:lvlText w:val="%6."/>
      <w:lvlJc w:val="right"/>
      <w:pPr>
        <w:ind w:hanging="180" w:left="4320"/>
      </w:pPr>
    </w:lvl>
    <w:lvl w:ilvl="6" w:tentative="1" w:tplc="0409000F">
      <w:start w:val="1"/>
      <w:numFmt w:val="decimal"/>
      <w:lvlText w:val="%7."/>
      <w:lvlJc w:val="left"/>
      <w:pPr>
        <w:ind w:hanging="360" w:left="5040"/>
      </w:pPr>
    </w:lvl>
    <w:lvl w:ilvl="7" w:tentative="1" w:tplc="04090019">
      <w:start w:val="1"/>
      <w:numFmt w:val="lowerLetter"/>
      <w:lvlText w:val="%8."/>
      <w:lvlJc w:val="left"/>
      <w:pPr>
        <w:ind w:hanging="360" w:left="5760"/>
      </w:pPr>
    </w:lvl>
    <w:lvl w:ilvl="8" w:tentative="1" w:tplc="0409001B">
      <w:start w:val="1"/>
      <w:numFmt w:val="lowerRoman"/>
      <w:lvlText w:val="%9."/>
      <w:lvlJc w:val="right"/>
      <w:pPr>
        <w:ind w:hanging="180" w:left="6480"/>
      </w:pPr>
    </w:lvl>
  </w:abstractNum>
  <w:abstractNum w15:restartNumberingAfterBreak="0" w:abstractNumId="15">
    <w:nsid w:val="755F0FBF"/>
    <w:multiLevelType w:val="hybridMultilevel"/>
    <w:tmpl w:val="8320CE34"/>
    <w:lvl w:ilvl="0" w:tplc="25408A0A">
      <w:start w:val="1"/>
      <w:numFmt w:val="decimal"/>
      <w:lvlText w:val="รูปที่ %1"/>
      <w:lvlJc w:val="left"/>
      <w:pPr>
        <w:ind w:hanging="360" w:left="720"/>
      </w:pPr>
      <w:rPr>
        <w:rFonts w:hint="default"/>
      </w:rPr>
    </w:lvl>
    <w:lvl w:ilvl="1" w:tentative="1" w:tplc="04090019">
      <w:start w:val="1"/>
      <w:numFmt w:val="lowerLetter"/>
      <w:lvlText w:val="%2."/>
      <w:lvlJc w:val="left"/>
      <w:pPr>
        <w:ind w:hanging="360" w:left="1440"/>
      </w:pPr>
    </w:lvl>
    <w:lvl w:ilvl="2" w:tentative="1" w:tplc="0409001B">
      <w:start w:val="1"/>
      <w:numFmt w:val="lowerRoman"/>
      <w:lvlText w:val="%3."/>
      <w:lvlJc w:val="right"/>
      <w:pPr>
        <w:ind w:hanging="180" w:left="2160"/>
      </w:pPr>
    </w:lvl>
    <w:lvl w:ilvl="3" w:tentative="1" w:tplc="0409000F">
      <w:start w:val="1"/>
      <w:numFmt w:val="decimal"/>
      <w:lvlText w:val="%4."/>
      <w:lvlJc w:val="left"/>
      <w:pPr>
        <w:ind w:hanging="360" w:left="2880"/>
      </w:pPr>
    </w:lvl>
    <w:lvl w:ilvl="4" w:tentative="1" w:tplc="04090019">
      <w:start w:val="1"/>
      <w:numFmt w:val="lowerLetter"/>
      <w:lvlText w:val="%5."/>
      <w:lvlJc w:val="left"/>
      <w:pPr>
        <w:ind w:hanging="360" w:left="3600"/>
      </w:pPr>
    </w:lvl>
    <w:lvl w:ilvl="5" w:tentative="1" w:tplc="0409001B">
      <w:start w:val="1"/>
      <w:numFmt w:val="lowerRoman"/>
      <w:lvlText w:val="%6."/>
      <w:lvlJc w:val="right"/>
      <w:pPr>
        <w:ind w:hanging="180" w:left="4320"/>
      </w:pPr>
    </w:lvl>
    <w:lvl w:ilvl="6" w:tentative="1" w:tplc="0409000F">
      <w:start w:val="1"/>
      <w:numFmt w:val="decimal"/>
      <w:lvlText w:val="%7."/>
      <w:lvlJc w:val="left"/>
      <w:pPr>
        <w:ind w:hanging="360" w:left="5040"/>
      </w:pPr>
    </w:lvl>
    <w:lvl w:ilvl="7" w:tentative="1" w:tplc="04090019">
      <w:start w:val="1"/>
      <w:numFmt w:val="lowerLetter"/>
      <w:lvlText w:val="%8."/>
      <w:lvlJc w:val="left"/>
      <w:pPr>
        <w:ind w:hanging="360" w:left="5760"/>
      </w:pPr>
    </w:lvl>
    <w:lvl w:ilvl="8" w:tentative="1" w:tplc="0409001B">
      <w:start w:val="1"/>
      <w:numFmt w:val="lowerRoman"/>
      <w:lvlText w:val="%9."/>
      <w:lvlJc w:val="right"/>
      <w:pPr>
        <w:ind w:hanging="180" w:left="6480"/>
      </w:pPr>
    </w:lvl>
  </w:abstractNum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16cid:durableId="517887487" w:numId="1">
    <w:abstractNumId w:val="11"/>
  </w:num>
  <w:num w16cid:durableId="1255674693" w:numId="2">
    <w:abstractNumId w:val="9"/>
  </w:num>
  <w:num w16cid:durableId="581764541" w:numId="3">
    <w:abstractNumId w:val="7"/>
  </w:num>
  <w:num w16cid:durableId="2066831990" w:numId="4">
    <w:abstractNumId w:val="6"/>
  </w:num>
  <w:num w16cid:durableId="1249194591" w:numId="5">
    <w:abstractNumId w:val="5"/>
  </w:num>
  <w:num w16cid:durableId="757285721" w:numId="6">
    <w:abstractNumId w:val="4"/>
  </w:num>
  <w:num w16cid:durableId="1470049560" w:numId="7">
    <w:abstractNumId w:val="8"/>
  </w:num>
  <w:num w16cid:durableId="1333291161" w:numId="8">
    <w:abstractNumId w:val="3"/>
  </w:num>
  <w:num w16cid:durableId="613827293" w:numId="9">
    <w:abstractNumId w:val="2"/>
  </w:num>
  <w:num w16cid:durableId="757990721" w:numId="10">
    <w:abstractNumId w:val="1"/>
  </w:num>
  <w:num w16cid:durableId="2050372660" w:numId="11">
    <w:abstractNumId w:val="0"/>
  </w:num>
  <w:num w16cid:durableId="674308614" w:numId="12">
    <w:abstractNumId w:val="0"/>
  </w:num>
  <w:num w16cid:durableId="1296327436" w:numId="13">
    <w:abstractNumId w:val="10"/>
  </w:num>
  <w:num w16cid:durableId="125706638" w:numId="14">
    <w:abstractNumId w:val="13"/>
  </w:num>
  <w:num w16cid:durableId="2111200674" w:numId="15">
    <w:abstractNumId w:val="13"/>
  </w:num>
  <w:num w16cid:durableId="1418557504" w:numId="16">
    <w:abstractNumId w:val="13"/>
  </w:num>
  <w:num w16cid:durableId="85225063" w:numId="17">
    <w:abstractNumId w:val="13"/>
  </w:num>
  <w:num w16cid:durableId="762536396" w:numId="18">
    <w:abstractNumId w:val="12"/>
  </w:num>
  <w:num w16cid:durableId="1210649422" w:numId="19">
    <w:abstractNumId w:val="9"/>
  </w:num>
  <w:num w16cid:durableId="263654639" w:numId="20">
    <w:abstractNumId w:val="7"/>
  </w:num>
  <w:num w16cid:durableId="1315571579" w:numId="21">
    <w:abstractNumId w:val="6"/>
  </w:num>
  <w:num w16cid:durableId="1686399200" w:numId="22">
    <w:abstractNumId w:val="5"/>
  </w:num>
  <w:num w16cid:durableId="1301494485" w:numId="23">
    <w:abstractNumId w:val="4"/>
  </w:num>
  <w:num w16cid:durableId="1117944121" w:numId="24">
    <w:abstractNumId w:val="8"/>
  </w:num>
  <w:num w16cid:durableId="1008169198" w:numId="25">
    <w:abstractNumId w:val="3"/>
  </w:num>
  <w:num w16cid:durableId="2139374187" w:numId="26">
    <w:abstractNumId w:val="2"/>
  </w:num>
  <w:num w16cid:durableId="332224434" w:numId="27">
    <w:abstractNumId w:val="1"/>
  </w:num>
  <w:num w16cid:durableId="528761925" w:numId="28">
    <w:abstractNumId w:val="0"/>
  </w:num>
  <w:num w16cid:durableId="1397972589" w:numId="29">
    <w:abstractNumId w:val="14"/>
  </w:num>
  <w:num w16cid:durableId="270623569" w:numId="30">
    <w:abstractNumId w:val="15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allStyles="0" w:alternateStyleNames="0" w:clearFormatting="0" w:customStyles="0" w:directFormattingOnNumbering="0" w:directFormattingOnParagraphs="0" w:directFormattingOnRuns="0" w:directFormattingOnTables="0" w:headingStyles="0" w:latentStyles="1" w:numberingStyles="0" w:stylesInUse="0" w:tableStyles="0" w:top3HeadingStyles="0" w:val="0004" w:visibleStyles="0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hdrShapeDefaults>
    <o:shapedefaults spidmax="2050" v:ext="edit"/>
    <o:shapelayout v:ext="edit">
      <o:idmap data="1" v:ext="edit"/>
      <o:rules v:ext="edit">
        <o:r id="V:Rule1" idref="#AutoShape 9" type="connector"/>
      </o:rules>
    </o:shapelayout>
  </w:hdrShapeDefaults>
  <w:compat>
    <w:applyBreakingRules/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260F2"/>
    <w:rsid w:val="00025060"/>
    <w:rsid w:val="00032408"/>
    <w:rsid w:val="000A6FD9"/>
    <w:rsid w:val="001D3678"/>
    <w:rsid w:val="0021070B"/>
    <w:rsid w:val="00223845"/>
    <w:rsid w:val="002323BD"/>
    <w:rsid w:val="002518C6"/>
    <w:rsid w:val="00294FD0"/>
    <w:rsid w:val="002C68CE"/>
    <w:rsid w:val="003149E8"/>
    <w:rsid w:val="003260F2"/>
    <w:rsid w:val="00356F38"/>
    <w:rsid w:val="00383DB5"/>
    <w:rsid w:val="003A1D08"/>
    <w:rsid w:val="00405B82"/>
    <w:rsid w:val="004B64DA"/>
    <w:rsid w:val="00591A1F"/>
    <w:rsid w:val="00592D0E"/>
    <w:rsid w:val="005A7CB0"/>
    <w:rsid w:val="006021D5"/>
    <w:rsid w:val="006347C4"/>
    <w:rsid w:val="007E7905"/>
    <w:rsid w:val="00862199"/>
    <w:rsid w:val="00880A46"/>
    <w:rsid w:val="0098469E"/>
    <w:rsid w:val="009B106F"/>
    <w:rsid w:val="009C51EA"/>
    <w:rsid w:val="009E0EBE"/>
    <w:rsid w:val="00A906BC"/>
    <w:rsid w:val="00B227A0"/>
    <w:rsid w:val="00B8445A"/>
    <w:rsid w:val="00B86D0D"/>
    <w:rsid w:val="00B9339D"/>
    <w:rsid w:val="00BB13B3"/>
    <w:rsid w:val="00C207B1"/>
    <w:rsid w:val="00C422D8"/>
    <w:rsid w:val="00C533A4"/>
    <w:rsid w:val="00C55C75"/>
    <w:rsid w:val="00C57199"/>
    <w:rsid w:val="00C93821"/>
    <w:rsid w:val="00CA5260"/>
    <w:rsid w:val="00D37216"/>
    <w:rsid w:val="00DA5F74"/>
    <w:rsid w:val="00DC5A97"/>
    <w:rsid w:val="00DE211E"/>
    <w:rsid w:val="00E07C09"/>
  </w:rsids>
  <w:themeFontLang w:bidi="th-TH"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shapeDefaults>
    <o:shapedefaults spidmax="2050" v:ext="edit"/>
    <o:shapelayout v:ext="edit">
      <o:idmap data="2" v:ext="edit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76" w:defLockedState="0" w:defQFormat="0" w:defSemiHidden="0" w:defUIPriority="0" w:defUnhideWhenUsed="0">
    <w:lsdException w:name="heading 5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qFormat="1" w:semiHidden="1" w:uiPriority="39" w:unhideWhenUsed="1"/>
    <w:lsdException w:name="toc 2" w:qFormat="1" w:semiHidden="1" w:uiPriority="39" w:unhideWhenUsed="1"/>
    <w:lsdException w:name="toc 3" w:qFormat="1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99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iPriority="99" w:unhideWhenUsed="1"/>
    <w:lsdException w:name="table of figures" w:semiHidden="1" w:uiPriority="99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Bullet 2" w:semiHidden="1" w:unhideWhenUsed="1"/>
    <w:lsdException w:name="List Bullet 3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 w:uiPriority="22"/>
    <w:lsdException w:name="Emphasis" w:qFormat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qFormat="1" w:uiPriority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 w:uiPriority="34"/>
    <w:lsdException w:name="Quote" w:qFormat="1" w:uiPriority="29"/>
    <w:lsdException w:name="Intense Quote" w:qFormat="1" w:uiPriority="30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 w:uiPriority="61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 w:uiPriority="19"/>
    <w:lsdException w:name="Intense Emphasis" w:qFormat="1" w:uiPriority="21"/>
    <w:lsdException w:name="Subtle Reference" w:qFormat="1" w:uiPriority="31"/>
    <w:lsdException w:name="Intense Reference" w:qFormat="1" w:uiPriority="32"/>
    <w:lsdException w:name="Book Title" w:qFormat="1" w:uiPriority="33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default="1" w:styleId="Normal" w:type="paragraph">
    <w:name w:val="Normal"/>
    <w:qFormat/>
    <w:rsid w:val="0021070B"/>
    <w:pPr>
      <w:spacing w:line="276" w:lineRule="auto"/>
    </w:pPr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styleId="Heading1" w:type="paragraph">
    <w:name w:val="heading 1"/>
    <w:basedOn w:val="Normal"/>
    <w:next w:val="Normal"/>
    <w:link w:val="Heading1Char"/>
    <w:uiPriority w:val="9"/>
    <w:unhideWhenUsed/>
    <w:qFormat/>
    <w:rsid w:val="00D37216"/>
    <w:pPr>
      <w:numPr>
        <w:numId w:val="17"/>
      </w:numPr>
      <w:spacing w:after="40" w:before="360"/>
      <w:ind w:left="360"/>
      <w:outlineLvl w:val="0"/>
    </w:pPr>
    <w:rPr>
      <w:b/>
      <w:bCs/>
      <w:smallCaps/>
      <w:color w:val="auto"/>
      <w:spacing w:val="5"/>
      <w:sz w:val="36"/>
      <w:szCs w:val="36"/>
    </w:rPr>
  </w:style>
  <w:style w:styleId="Heading2" w:type="paragraph">
    <w:name w:val="heading 2"/>
    <w:basedOn w:val="Normal"/>
    <w:next w:val="Normal"/>
    <w:link w:val="Heading2Char"/>
    <w:uiPriority w:val="9"/>
    <w:unhideWhenUsed/>
    <w:qFormat/>
    <w:rsid w:val="00D37216"/>
    <w:pPr>
      <w:numPr>
        <w:ilvl w:val="1"/>
        <w:numId w:val="17"/>
      </w:numPr>
      <w:spacing w:after="0"/>
      <w:outlineLvl w:val="1"/>
    </w:pPr>
    <w:rPr>
      <w:b/>
      <w:bCs/>
      <w:color w:val="auto"/>
      <w:sz w:val="32"/>
      <w:szCs w:val="32"/>
    </w:rPr>
  </w:style>
  <w:style w:styleId="Heading3" w:type="paragraph">
    <w:name w:val="heading 3"/>
    <w:basedOn w:val="Heading2"/>
    <w:next w:val="Normal"/>
    <w:link w:val="Heading3Char"/>
    <w:uiPriority w:val="9"/>
    <w:unhideWhenUsed/>
    <w:qFormat/>
    <w:rsid w:val="0021070B"/>
    <w:pPr>
      <w:numPr>
        <w:ilvl w:val="2"/>
      </w:numPr>
      <w:outlineLvl w:val="2"/>
    </w:pPr>
    <w:rPr>
      <w:sz w:val="28"/>
      <w:szCs w:val="28"/>
    </w:rPr>
  </w:style>
  <w:style w:styleId="Heading4" w:type="paragraph">
    <w:name w:val="heading 4"/>
    <w:basedOn w:val="Heading3"/>
    <w:next w:val="Normal"/>
    <w:link w:val="Heading4Char"/>
    <w:uiPriority w:val="9"/>
    <w:unhideWhenUsed/>
    <w:qFormat/>
    <w:rsid w:val="0021070B"/>
    <w:pPr>
      <w:numPr>
        <w:ilvl w:val="3"/>
      </w:numPr>
      <w:outlineLvl w:val="3"/>
    </w:pPr>
    <w:rPr>
      <w:b w:val="0"/>
      <w:bCs w:val="0"/>
    </w:rPr>
  </w:style>
  <w:style w:styleId="Heading5" w:type="paragraph">
    <w:name w:val="heading 5"/>
    <w:basedOn w:val="Normal"/>
    <w:next w:val="Normal"/>
    <w:link w:val="Heading5Char"/>
    <w:uiPriority w:val="9"/>
    <w:unhideWhenUsed/>
    <w:qFormat/>
    <w:rsid w:val="00D37216"/>
    <w:pPr>
      <w:spacing w:after="0"/>
      <w:outlineLvl w:val="4"/>
    </w:pPr>
    <w:rPr>
      <w:i/>
      <w:color w:val="auto"/>
      <w:sz w:val="22"/>
      <w:szCs w:val="22"/>
    </w:rPr>
  </w:style>
  <w:style w:styleId="Heading6" w:type="paragraph">
    <w:name w:val="heading 6"/>
    <w:basedOn w:val="Normal"/>
    <w:next w:val="Normal"/>
    <w:link w:val="Heading6Char"/>
    <w:uiPriority w:val="9"/>
    <w:unhideWhenUsed/>
    <w:qFormat/>
    <w:rsid w:val="00D37216"/>
    <w:pPr>
      <w:spacing w:after="0"/>
      <w:outlineLvl w:val="5"/>
    </w:pPr>
    <w:rPr>
      <w:b/>
      <w:color w:val="auto"/>
    </w:rPr>
  </w:style>
  <w:style w:styleId="Heading7" w:type="paragraph">
    <w:name w:val="heading 7"/>
    <w:basedOn w:val="Normal"/>
    <w:next w:val="Normal"/>
    <w:link w:val="Heading7Char"/>
    <w:uiPriority w:val="9"/>
    <w:unhideWhenUsed/>
    <w:qFormat/>
    <w:rsid w:val="00D37216"/>
    <w:pPr>
      <w:spacing w:after="0"/>
      <w:outlineLvl w:val="6"/>
    </w:pPr>
    <w:rPr>
      <w:b/>
      <w:i/>
      <w:color w:val="auto"/>
    </w:rPr>
  </w:style>
  <w:style w:styleId="Heading8" w:type="paragraph">
    <w:name w:val="heading 8"/>
    <w:basedOn w:val="Normal"/>
    <w:next w:val="Normal"/>
    <w:link w:val="Heading8Char"/>
    <w:uiPriority w:val="9"/>
    <w:unhideWhenUsed/>
    <w:qFormat/>
    <w:rsid w:val="00D37216"/>
    <w:pPr>
      <w:spacing w:after="0"/>
      <w:outlineLvl w:val="7"/>
    </w:pPr>
    <w:rPr>
      <w:b/>
      <w:color w:val="auto"/>
    </w:rPr>
  </w:style>
  <w:style w:styleId="Heading9" w:type="paragraph">
    <w:name w:val="heading 9"/>
    <w:basedOn w:val="Normal"/>
    <w:next w:val="Normal"/>
    <w:link w:val="Heading9Char"/>
    <w:uiPriority w:val="9"/>
    <w:unhideWhenUsed/>
    <w:qFormat/>
    <w:rsid w:val="00D37216"/>
    <w:pPr>
      <w:spacing w:after="0"/>
      <w:outlineLvl w:val="8"/>
    </w:pPr>
    <w:rPr>
      <w:b/>
      <w:i/>
      <w:color w:val="auto"/>
      <w:sz w:val="18"/>
      <w:szCs w:val="18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link w:val="BodyTextChar"/>
    <w:uiPriority w:val="99"/>
    <w:unhideWhenUsed/>
    <w:rsid w:val="00D37216"/>
    <w:pPr>
      <w:spacing w:after="120" w:line="240" w:lineRule="auto"/>
      <w:jc w:val="thaiDistribute"/>
    </w:pPr>
    <w:rPr>
      <w:color w:val="auto"/>
      <w:szCs w:val="35"/>
    </w:rPr>
  </w:style>
  <w:style w:customStyle="1" w:styleId="FirstParagraph" w:type="paragraph">
    <w:name w:val="First Paragraph"/>
    <w:basedOn w:val="BodyText"/>
    <w:next w:val="BodyText"/>
    <w:qFormat/>
    <w:rsid w:val="00D37216"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link w:val="TitleChar"/>
    <w:uiPriority w:val="10"/>
    <w:qFormat/>
    <w:rsid w:val="0021070B"/>
    <w:rPr>
      <w:rFonts w:asciiTheme="majorHAnsi" w:hAnsiTheme="majorHAnsi"/>
      <w:smallCaps/>
      <w:color w:themeColor="accent1" w:val="4F81BD"/>
      <w:spacing w:val="10"/>
      <w:sz w:val="48"/>
      <w:szCs w:val="48"/>
    </w:rPr>
  </w:style>
  <w:style w:styleId="Subtitle" w:type="paragraph">
    <w:name w:val="Subtitle"/>
    <w:basedOn w:val="Normal"/>
    <w:link w:val="SubtitleChar"/>
    <w:uiPriority w:val="11"/>
    <w:qFormat/>
    <w:rsid w:val="00D37216"/>
    <w:rPr>
      <w:i/>
      <w:color w:val="auto"/>
      <w:spacing w:val="5"/>
      <w:sz w:val="24"/>
      <w:szCs w:val="24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color w:val="345A8A"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rsid w:val="000A6FD9"/>
    <w:pPr>
      <w:spacing w:after="100" w:before="100"/>
      <w:ind w:left="720" w:right="480"/>
      <w:jc w:val="left"/>
    </w:pPr>
  </w:style>
  <w:style w:styleId="FootnoteText" w:type="paragraph">
    <w:name w:val="footnote text"/>
    <w:basedOn w:val="Normal"/>
    <w:uiPriority w:val="9"/>
    <w:unhideWhenUsed/>
    <w:qFormat/>
  </w:style>
  <w:style w:customStyle="1" w:styleId="Table" w:type="table">
    <w:name w:val="Table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</w:tblPr>
      <w:trPr>
        <w:jc w:val="left"/>
      </w:trPr>
      <w:tcPr>
        <w:tcBorders>
          <w:bottom w:color="auto" w:space="0" w:sz="0"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next w:val="Normal"/>
    <w:link w:val="CaptionChar"/>
    <w:uiPriority w:val="99"/>
    <w:unhideWhenUsed/>
    <w:rsid w:val="0021070B"/>
    <w:pPr>
      <w:spacing w:line="240" w:lineRule="auto"/>
      <w:jc w:val="right"/>
    </w:pPr>
    <w:rPr>
      <w:b/>
      <w:bCs/>
      <w:color w:themeColor="accent1" w:themeShade="BF" w:val="365F91"/>
      <w:sz w:val="16"/>
      <w:szCs w:val="16"/>
    </w:rPr>
  </w:style>
  <w:style w:customStyle="1" w:styleId="TableCaption" w:type="paragraph">
    <w:name w:val="Table Caption"/>
    <w:basedOn w:val="Caption"/>
    <w:rsid w:val="00DA5F74"/>
    <w:pPr>
      <w:keepNext/>
      <w:jc w:val="center"/>
    </w:pPr>
    <w:rPr>
      <w:sz w:val="28"/>
    </w:rPr>
  </w:style>
  <w:style w:customStyle="1" w:styleId="ImageCaption" w:type="paragraph">
    <w:name w:val="Image Caption"/>
    <w:basedOn w:val="Caption"/>
    <w:rsid w:val="00880A46"/>
    <w:pPr>
      <w:jc w:val="center"/>
    </w:pPr>
    <w:rPr>
      <w:b w:val="0"/>
      <w:color w:themeColor="background1" w:themeShade="A6" w:val="A6A6A6"/>
      <w:sz w:val="28"/>
    </w:rPr>
  </w:style>
  <w:style w:customStyle="1" w:styleId="Figure" w:type="paragraph">
    <w:name w:val="Figure"/>
    <w:basedOn w:val="Normal"/>
    <w:rsid w:val="009C51EA"/>
    <w:pPr>
      <w:jc w:val="center"/>
    </w:pPr>
  </w:style>
  <w:style w:customStyle="1" w:styleId="CaptionedFigure" w:type="paragraph">
    <w:name w:val="Captioned Figure"/>
    <w:basedOn w:val="Figure"/>
    <w:rsid w:val="002518C6"/>
    <w:pPr>
      <w:keepNext/>
    </w:pPr>
  </w:style>
  <w:style w:customStyle="1" w:styleId="CaptionChar" w:type="character">
    <w:name w:val="Caption Char"/>
    <w:basedOn w:val="DefaultParagraphFont"/>
    <w:link w:val="Caption"/>
    <w:uiPriority w:val="99"/>
    <w:rPr>
      <w:rFonts w:ascii="TH Sarabun New" w:cs="TH Sarabun New" w:hAnsi="TH Sarabun New"/>
      <w:b/>
      <w:bCs/>
      <w:color w:themeColor="accent1" w:themeShade="BF" w:val="365F91"/>
      <w:sz w:val="16"/>
      <w:szCs w:val="16"/>
      <w:lang w:bidi="th-TH" w:eastAsia="ja-JP"/>
    </w:rPr>
  </w:style>
  <w:style w:customStyle="1" w:styleId="VerbatimChar" w:type="character">
    <w:name w:val="Verbatim Char"/>
    <w:basedOn w:val="CaptionChar"/>
    <w:rsid w:val="00D37216"/>
    <w:rPr>
      <w:rFonts w:ascii="Consolas" w:cs="TH Sarabun New" w:hAnsi="Consolas"/>
      <w:b/>
      <w:bCs/>
      <w:color w:val="auto"/>
      <w:sz w:val="22"/>
      <w:szCs w:val="16"/>
      <w:lang w:bidi="th-TH" w:eastAsia="ja-JP"/>
    </w:rPr>
  </w:style>
  <w:style w:customStyle="1" w:styleId="SectionNumber" w:type="character">
    <w:name w:val="Section Number"/>
    <w:basedOn w:val="CaptionChar"/>
    <w:rPr>
      <w:rFonts w:ascii="TH Sarabun New" w:cs="TH Sarabun New" w:hAnsi="TH Sarabun New"/>
      <w:b/>
      <w:bCs/>
      <w:color w:themeColor="accent1" w:themeShade="BF" w:val="365F91"/>
      <w:sz w:val="16"/>
      <w:szCs w:val="16"/>
      <w:lang w:bidi="th-TH" w:eastAsia="ja-JP"/>
    </w:rPr>
  </w:style>
  <w:style w:styleId="FootnoteReference" w:type="character">
    <w:name w:val="footnote reference"/>
    <w:basedOn w:val="CaptionChar"/>
    <w:rPr>
      <w:rFonts w:ascii="TH Sarabun New" w:cs="TH Sarabun New" w:hAnsi="TH Sarabun New"/>
      <w:b/>
      <w:bCs/>
      <w:color w:themeColor="accent1" w:themeShade="BF" w:val="365F91"/>
      <w:sz w:val="16"/>
      <w:szCs w:val="16"/>
      <w:vertAlign w:val="superscript"/>
      <w:lang w:bidi="th-TH" w:eastAsia="ja-JP"/>
    </w:rPr>
  </w:style>
  <w:style w:styleId="Hyperlink" w:type="character">
    <w:name w:val="Hyperlink"/>
    <w:basedOn w:val="DefaultParagraphFont"/>
    <w:uiPriority w:val="99"/>
    <w:unhideWhenUsed/>
    <w:rsid w:val="0021070B"/>
    <w:rPr>
      <w:color w:themeColor="hyperlink" w:val="0000FF"/>
      <w:u w:val="single"/>
    </w:rPr>
  </w:style>
  <w:style w:styleId="TOCHeading" w:type="paragraph">
    <w:name w:val="TOC Heading"/>
    <w:basedOn w:val="Heading1"/>
    <w:next w:val="Normal"/>
    <w:uiPriority w:val="39"/>
    <w:unhideWhenUsed/>
    <w:qFormat/>
    <w:rsid w:val="0021070B"/>
    <w:pPr>
      <w:keepNext/>
      <w:keepLines/>
      <w:numPr>
        <w:numId w:val="0"/>
      </w:numPr>
      <w:spacing w:after="0" w:before="480"/>
      <w:outlineLvl w:val="9"/>
    </w:pPr>
    <w:rPr>
      <w:rFonts w:asciiTheme="majorHAnsi" w:cstheme="majorBidi" w:eastAsiaTheme="majorEastAsia" w:hAnsiTheme="majorHAnsi"/>
      <w:smallCaps w:val="0"/>
      <w:color w:themeColor="accent1" w:themeShade="BF" w:val="365F91"/>
      <w:spacing w:val="0"/>
      <w:sz w:val="35"/>
      <w:szCs w:val="35"/>
      <w:cs/>
      <w:lang w:eastAsia="en-US"/>
    </w:rPr>
  </w:style>
  <w:style w:styleId="Header" w:type="paragraph">
    <w:name w:val="header"/>
    <w:basedOn w:val="Normal"/>
    <w:link w:val="HeaderChar"/>
    <w:uiPriority w:val="99"/>
    <w:unhideWhenUsed/>
    <w:rsid w:val="0021070B"/>
    <w:pPr>
      <w:tabs>
        <w:tab w:pos="4680" w:val="center"/>
        <w:tab w:pos="9360" w:val="right"/>
      </w:tabs>
      <w:spacing w:after="0" w:line="240" w:lineRule="auto"/>
    </w:pPr>
  </w:style>
  <w:style w:customStyle="1" w:styleId="HeaderChar" w:type="character">
    <w:name w:val="Header Char"/>
    <w:basedOn w:val="DefaultParagraphFont"/>
    <w:link w:val="Header"/>
    <w:uiPriority w:val="99"/>
    <w:rsid w:val="0021070B"/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styleId="Footer" w:type="paragraph">
    <w:name w:val="footer"/>
    <w:basedOn w:val="Normal"/>
    <w:link w:val="FooterChar"/>
    <w:uiPriority w:val="99"/>
    <w:unhideWhenUsed/>
    <w:rsid w:val="0021070B"/>
    <w:pPr>
      <w:tabs>
        <w:tab w:pos="4680" w:val="center"/>
        <w:tab w:pos="9360" w:val="right"/>
      </w:tabs>
      <w:spacing w:after="0" w:line="240" w:lineRule="auto"/>
    </w:pPr>
  </w:style>
  <w:style w:customStyle="1" w:styleId="FooterChar" w:type="character">
    <w:name w:val="Footer Char"/>
    <w:basedOn w:val="DefaultParagraphFont"/>
    <w:link w:val="Footer"/>
    <w:uiPriority w:val="99"/>
    <w:rsid w:val="0021070B"/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styleId="BalloonText" w:type="paragraph">
    <w:name w:val="Balloon Text"/>
    <w:basedOn w:val="Normal"/>
    <w:link w:val="BalloonTextChar"/>
    <w:uiPriority w:val="99"/>
    <w:semiHidden/>
    <w:unhideWhenUsed/>
    <w:rsid w:val="0021070B"/>
    <w:pPr>
      <w:spacing w:after="0" w:line="240" w:lineRule="auto"/>
    </w:pPr>
    <w:rPr>
      <w:rFonts w:ascii="Tahoma" w:cs="Tahoma" w:hAnsi="Tahoma"/>
      <w:sz w:val="16"/>
      <w:szCs w:val="16"/>
    </w:rPr>
  </w:style>
  <w:style w:customStyle="1" w:styleId="BodyTextChar" w:type="character">
    <w:name w:val="Body Text Char"/>
    <w:basedOn w:val="DefaultParagraphFont"/>
    <w:link w:val="BodyText"/>
    <w:uiPriority w:val="99"/>
    <w:rsid w:val="00D37216"/>
    <w:rPr>
      <w:rFonts w:ascii="TH Sarabun New" w:cs="TH Sarabun New" w:hAnsi="TH Sarabun New"/>
      <w:sz w:val="28"/>
      <w:szCs w:val="35"/>
      <w:lang w:bidi="th-TH" w:eastAsia="ja-JP"/>
    </w:rPr>
  </w:style>
  <w:style w:customStyle="1" w:styleId="BalloonTextChar" w:type="character">
    <w:name w:val="Balloon Text Char"/>
    <w:basedOn w:val="DefaultParagraphFont"/>
    <w:link w:val="BalloonText"/>
    <w:uiPriority w:val="99"/>
    <w:semiHidden/>
    <w:rsid w:val="0021070B"/>
    <w:rPr>
      <w:rFonts w:ascii="Tahoma" w:cs="Tahoma" w:hAnsi="Tahoma"/>
      <w:color w:themeColor="text2" w:themeShade="BF" w:val="17365D"/>
      <w:sz w:val="16"/>
      <w:szCs w:val="16"/>
      <w:lang w:bidi="th-TH" w:eastAsia="ja-JP"/>
    </w:rPr>
  </w:style>
  <w:style w:styleId="BodyText2" w:type="paragraph">
    <w:name w:val="Body Text 2"/>
    <w:basedOn w:val="Normal"/>
    <w:link w:val="BodyText2Char"/>
    <w:rsid w:val="0021070B"/>
    <w:pPr>
      <w:spacing w:after="0" w:line="240" w:lineRule="auto"/>
      <w:jc w:val="center"/>
    </w:pPr>
    <w:rPr>
      <w:rFonts w:ascii="Times New Roman" w:cs="CordiaUPC" w:eastAsia="Times New Roman" w:hAnsi="Times New Roman"/>
      <w:color w:val="auto"/>
      <w:lang w:eastAsia="en-US"/>
    </w:rPr>
  </w:style>
  <w:style w:customStyle="1" w:styleId="BodyText2Char" w:type="character">
    <w:name w:val="Body Text 2 Char"/>
    <w:basedOn w:val="DefaultParagraphFont"/>
    <w:link w:val="BodyText2"/>
    <w:rsid w:val="0021070B"/>
    <w:rPr>
      <w:rFonts w:ascii="Times New Roman" w:cs="CordiaUPC" w:eastAsia="Times New Roman" w:hAnsi="Times New Roman"/>
      <w:sz w:val="28"/>
      <w:szCs w:val="28"/>
      <w:lang w:bidi="th-TH"/>
    </w:rPr>
  </w:style>
  <w:style w:styleId="BookTitle" w:type="character">
    <w:name w:val="Book Title"/>
    <w:basedOn w:val="DefaultParagraphFont"/>
    <w:uiPriority w:val="33"/>
    <w:qFormat/>
    <w:rsid w:val="0021070B"/>
    <w:rPr>
      <w:rFonts w:cs="Times New Roman"/>
      <w:smallCaps/>
      <w:color w:val="000000"/>
      <w:spacing w:val="10"/>
    </w:rPr>
  </w:style>
  <w:style w:customStyle="1" w:styleId="BulletedList" w:type="numbering">
    <w:name w:val="Bulleted List"/>
    <w:uiPriority w:val="99"/>
    <w:rsid w:val="0021070B"/>
    <w:pPr>
      <w:numPr>
        <w:numId w:val="13"/>
      </w:numPr>
    </w:pPr>
  </w:style>
  <w:style w:customStyle="1" w:styleId="Chapter1" w:type="paragraph">
    <w:name w:val="Chapter 1"/>
    <w:autoRedefine/>
    <w:qFormat/>
    <w:rsid w:val="0021070B"/>
    <w:pPr>
      <w:spacing w:after="240"/>
      <w:jc w:val="center"/>
    </w:pPr>
    <w:rPr>
      <w:rFonts w:ascii="TH Sarabun New" w:cs="TH Sarabun New" w:eastAsiaTheme="majorEastAsia" w:hAnsi="TH Sarabun New"/>
      <w:b/>
      <w:bCs/>
      <w:kern w:val="2"/>
      <w:sz w:val="32"/>
      <w:szCs w:val="36"/>
      <w:lang w:bidi="th-TH"/>
    </w:rPr>
  </w:style>
  <w:style w:customStyle="1" w:styleId="Default" w:type="paragraph">
    <w:name w:val="Default"/>
    <w:rsid w:val="0021070B"/>
    <w:pPr>
      <w:autoSpaceDE w:val="0"/>
      <w:autoSpaceDN w:val="0"/>
      <w:adjustRightInd w:val="0"/>
      <w:spacing w:after="0"/>
    </w:pPr>
    <w:rPr>
      <w:rFonts w:ascii="TH SarabunPSK" w:cs="TH SarabunPSK" w:hAnsi="TH SarabunPSK"/>
      <w:color w:val="000000"/>
      <w:lang w:bidi="th-TH"/>
    </w:rPr>
  </w:style>
  <w:style w:styleId="Emphasis" w:type="character">
    <w:name w:val="Emphasis"/>
    <w:uiPriority w:val="20"/>
    <w:qFormat/>
    <w:rsid w:val="0021070B"/>
    <w:rPr>
      <w:b/>
      <w:i/>
      <w:color w:themeColor="text2" w:themeShade="80" w:val="0F243E"/>
      <w:spacing w:val="10"/>
      <w:sz w:val="18"/>
      <w:szCs w:val="18"/>
    </w:rPr>
  </w:style>
  <w:style w:customStyle="1" w:styleId="eop" w:type="character">
    <w:name w:val="eop"/>
    <w:basedOn w:val="DefaultParagraphFont"/>
    <w:rsid w:val="0021070B"/>
  </w:style>
  <w:style w:customStyle="1" w:styleId="Heading1Char" w:type="character">
    <w:name w:val="Heading 1 Char"/>
    <w:basedOn w:val="DefaultParagraphFont"/>
    <w:link w:val="Heading1"/>
    <w:uiPriority w:val="9"/>
    <w:rsid w:val="00D37216"/>
    <w:rPr>
      <w:rFonts w:ascii="TH Sarabun New" w:cs="TH Sarabun New" w:hAnsi="TH Sarabun New"/>
      <w:b/>
      <w:bCs/>
      <w:smallCaps/>
      <w:spacing w:val="5"/>
      <w:sz w:val="36"/>
      <w:szCs w:val="36"/>
      <w:lang w:bidi="th-TH" w:eastAsia="ja-JP"/>
    </w:rPr>
  </w:style>
  <w:style w:customStyle="1" w:styleId="Heading2Char" w:type="character">
    <w:name w:val="Heading 2 Char"/>
    <w:basedOn w:val="DefaultParagraphFont"/>
    <w:link w:val="Heading2"/>
    <w:uiPriority w:val="9"/>
    <w:rsid w:val="00D37216"/>
    <w:rPr>
      <w:rFonts w:ascii="TH Sarabun New" w:cs="TH Sarabun New" w:hAnsi="TH Sarabun New"/>
      <w:b/>
      <w:bCs/>
      <w:sz w:val="32"/>
      <w:szCs w:val="32"/>
      <w:lang w:bidi="th-TH" w:eastAsia="ja-JP"/>
    </w:rPr>
  </w:style>
  <w:style w:customStyle="1" w:styleId="Heading3Char" w:type="character">
    <w:name w:val="Heading 3 Char"/>
    <w:basedOn w:val="DefaultParagraphFont"/>
    <w:link w:val="Heading3"/>
    <w:uiPriority w:val="9"/>
    <w:rsid w:val="0021070B"/>
    <w:rPr>
      <w:rFonts w:ascii="TH Sarabun New" w:cs="TH Sarabun New" w:hAnsi="TH Sarabun New"/>
      <w:b/>
      <w:bCs/>
      <w:color w:themeColor="text2" w:themeShade="BF" w:val="17365D"/>
      <w:sz w:val="28"/>
      <w:szCs w:val="28"/>
      <w:lang w:bidi="th-TH" w:eastAsia="ja-JP"/>
    </w:rPr>
  </w:style>
  <w:style w:customStyle="1" w:styleId="Heading4Char" w:type="character">
    <w:name w:val="Heading 4 Char"/>
    <w:basedOn w:val="DefaultParagraphFont"/>
    <w:link w:val="Heading4"/>
    <w:uiPriority w:val="9"/>
    <w:rsid w:val="0021070B"/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customStyle="1" w:styleId="Heading5Char" w:type="character">
    <w:name w:val="Heading 5 Char"/>
    <w:basedOn w:val="DefaultParagraphFont"/>
    <w:link w:val="Heading5"/>
    <w:uiPriority w:val="9"/>
    <w:rsid w:val="00D37216"/>
    <w:rPr>
      <w:rFonts w:ascii="TH Sarabun New" w:cs="TH Sarabun New" w:hAnsi="TH Sarabun New"/>
      <w:i/>
      <w:sz w:val="22"/>
      <w:szCs w:val="22"/>
      <w:lang w:bidi="th-TH" w:eastAsia="ja-JP"/>
    </w:rPr>
  </w:style>
  <w:style w:customStyle="1" w:styleId="Heading6Char" w:type="character">
    <w:name w:val="Heading 6 Char"/>
    <w:basedOn w:val="DefaultParagraphFont"/>
    <w:link w:val="Heading6"/>
    <w:uiPriority w:val="9"/>
    <w:rsid w:val="00D37216"/>
    <w:rPr>
      <w:rFonts w:ascii="TH Sarabun New" w:cs="TH Sarabun New" w:hAnsi="TH Sarabun New"/>
      <w:b/>
      <w:sz w:val="28"/>
      <w:szCs w:val="28"/>
      <w:lang w:bidi="th-TH" w:eastAsia="ja-JP"/>
    </w:rPr>
  </w:style>
  <w:style w:customStyle="1" w:styleId="Heading7Char" w:type="character">
    <w:name w:val="Heading 7 Char"/>
    <w:basedOn w:val="DefaultParagraphFont"/>
    <w:link w:val="Heading7"/>
    <w:uiPriority w:val="9"/>
    <w:rsid w:val="00D37216"/>
    <w:rPr>
      <w:rFonts w:ascii="TH Sarabun New" w:cs="TH Sarabun New" w:hAnsi="TH Sarabun New"/>
      <w:b/>
      <w:i/>
      <w:sz w:val="28"/>
      <w:szCs w:val="28"/>
      <w:lang w:bidi="th-TH" w:eastAsia="ja-JP"/>
    </w:rPr>
  </w:style>
  <w:style w:customStyle="1" w:styleId="Heading8Char" w:type="character">
    <w:name w:val="Heading 8 Char"/>
    <w:basedOn w:val="DefaultParagraphFont"/>
    <w:link w:val="Heading8"/>
    <w:uiPriority w:val="9"/>
    <w:rsid w:val="00D37216"/>
    <w:rPr>
      <w:rFonts w:ascii="TH Sarabun New" w:cs="TH Sarabun New" w:hAnsi="TH Sarabun New"/>
      <w:b/>
      <w:sz w:val="28"/>
      <w:szCs w:val="28"/>
      <w:lang w:bidi="th-TH" w:eastAsia="ja-JP"/>
    </w:rPr>
  </w:style>
  <w:style w:customStyle="1" w:styleId="Heading9Char" w:type="character">
    <w:name w:val="Heading 9 Char"/>
    <w:basedOn w:val="DefaultParagraphFont"/>
    <w:link w:val="Heading9"/>
    <w:uiPriority w:val="9"/>
    <w:rsid w:val="00D37216"/>
    <w:rPr>
      <w:rFonts w:ascii="TH Sarabun New" w:cs="TH Sarabun New" w:hAnsi="TH Sarabun New"/>
      <w:b/>
      <w:i/>
      <w:sz w:val="18"/>
      <w:szCs w:val="18"/>
      <w:lang w:bidi="th-TH" w:eastAsia="ja-JP"/>
    </w:rPr>
  </w:style>
  <w:style w:styleId="IntenseEmphasis" w:type="character">
    <w:name w:val="Intense Emphasis"/>
    <w:basedOn w:val="DefaultParagraphFont"/>
    <w:uiPriority w:val="21"/>
    <w:qFormat/>
    <w:rsid w:val="0021070B"/>
    <w:rPr>
      <w:i/>
      <w:caps/>
      <w:color w:themeColor="accent1" w:themeShade="BF" w:val="365F91"/>
      <w:spacing w:val="10"/>
      <w:sz w:val="18"/>
      <w:szCs w:val="18"/>
    </w:rPr>
  </w:style>
  <w:style w:styleId="Quote" w:type="paragraph">
    <w:name w:val="Quote"/>
    <w:basedOn w:val="Normal"/>
    <w:link w:val="QuoteChar"/>
    <w:uiPriority w:val="29"/>
    <w:qFormat/>
    <w:rsid w:val="0021070B"/>
    <w:rPr>
      <w:i/>
    </w:rPr>
  </w:style>
  <w:style w:customStyle="1" w:styleId="QuoteChar" w:type="character">
    <w:name w:val="Quote Char"/>
    <w:basedOn w:val="DefaultParagraphFont"/>
    <w:link w:val="Quote"/>
    <w:uiPriority w:val="29"/>
    <w:rsid w:val="0021070B"/>
    <w:rPr>
      <w:rFonts w:ascii="TH Sarabun New" w:cs="TH Sarabun New" w:hAnsi="TH Sarabun New"/>
      <w:i/>
      <w:color w:themeColor="text2" w:themeShade="BF" w:val="17365D"/>
      <w:sz w:val="28"/>
      <w:szCs w:val="28"/>
      <w:lang w:bidi="th-TH" w:eastAsia="ja-JP"/>
    </w:rPr>
  </w:style>
  <w:style w:styleId="IntenseQuote" w:type="paragraph">
    <w:name w:val="Intense Quote"/>
    <w:basedOn w:val="Quote"/>
    <w:link w:val="IntenseQuoteChar"/>
    <w:uiPriority w:val="30"/>
    <w:qFormat/>
    <w:rsid w:val="0021070B"/>
    <w:pPr>
      <w:pBdr>
        <w:bottom w:color="4F81BD" w:space="4" w:sz="4" w:themeColor="accent1" w:val="double"/>
      </w:pBdr>
      <w:spacing w:line="300" w:lineRule="auto"/>
      <w:ind w:left="936" w:right="936"/>
    </w:pPr>
    <w:rPr>
      <w:i w:val="0"/>
      <w:color w:themeColor="accent1" w:themeShade="BF" w:val="365F91"/>
    </w:rPr>
  </w:style>
  <w:style w:customStyle="1" w:styleId="IntenseQuoteChar" w:type="character">
    <w:name w:val="Intense Quote Char"/>
    <w:basedOn w:val="DefaultParagraphFont"/>
    <w:link w:val="IntenseQuote"/>
    <w:uiPriority w:val="30"/>
    <w:rsid w:val="0021070B"/>
    <w:rPr>
      <w:rFonts w:ascii="TH Sarabun New" w:cs="TH Sarabun New" w:hAnsi="TH Sarabun New"/>
      <w:color w:themeColor="accent1" w:themeShade="BF" w:val="365F91"/>
      <w:sz w:val="28"/>
      <w:szCs w:val="28"/>
      <w:lang w:bidi="th-TH" w:eastAsia="ja-JP"/>
    </w:rPr>
  </w:style>
  <w:style w:styleId="IntenseReference" w:type="character">
    <w:name w:val="Intense Reference"/>
    <w:basedOn w:val="DefaultParagraphFont"/>
    <w:uiPriority w:val="32"/>
    <w:qFormat/>
    <w:rsid w:val="0021070B"/>
    <w:rPr>
      <w:rFonts w:cs="Times New Roman"/>
      <w:b/>
      <w:caps/>
      <w:color w:themeColor="accent2" w:themeShade="BF" w:val="943634"/>
      <w:spacing w:val="5"/>
      <w:sz w:val="18"/>
      <w:szCs w:val="18"/>
    </w:rPr>
  </w:style>
  <w:style w:styleId="LightList-Accent3" w:type="table">
    <w:name w:val="Light List Accent 3"/>
    <w:basedOn w:val="TableNormal"/>
    <w:uiPriority w:val="61"/>
    <w:rsid w:val="0021070B"/>
    <w:pPr>
      <w:spacing w:after="0"/>
    </w:pPr>
    <w:rPr>
      <w:rFonts w:ascii="TH SarabunPSK" w:cs="TH SarabunPSK" w:hAnsi="TH SarabunPSK"/>
      <w:kern w:val="2"/>
      <w:sz w:val="28"/>
      <w:szCs w:val="28"/>
      <w:lang w:bidi="th-TH"/>
    </w:rPr>
    <w:tblPr>
      <w:tblStyleRowBandSize w:val="1"/>
      <w:tblStyleColBandSize w:val="1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</w:style>
  <w:style w:styleId="ListParagraph" w:type="paragraph">
    <w:name w:val="List Paragraph"/>
    <w:basedOn w:val="Normal"/>
    <w:link w:val="ListParagraphChar"/>
    <w:uiPriority w:val="34"/>
    <w:unhideWhenUsed/>
    <w:qFormat/>
    <w:rsid w:val="0021070B"/>
    <w:pPr>
      <w:ind w:left="720"/>
      <w:contextualSpacing/>
    </w:pPr>
  </w:style>
  <w:style w:customStyle="1" w:styleId="ListParagraphChar" w:type="character">
    <w:name w:val="List Paragraph Char"/>
    <w:link w:val="ListParagraph"/>
    <w:uiPriority w:val="34"/>
    <w:qFormat/>
    <w:rsid w:val="0021070B"/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styleId="NoSpacing" w:type="paragraph">
    <w:name w:val="No Spacing"/>
    <w:link w:val="NoSpacingChar"/>
    <w:uiPriority w:val="1"/>
    <w:qFormat/>
    <w:rsid w:val="0021070B"/>
    <w:pPr>
      <w:spacing w:after="0"/>
    </w:pPr>
    <w:rPr>
      <w:rFonts w:eastAsiaTheme="minorEastAsia"/>
      <w:sz w:val="22"/>
      <w:szCs w:val="22"/>
    </w:rPr>
  </w:style>
  <w:style w:customStyle="1" w:styleId="NoSpacingChar" w:type="character">
    <w:name w:val="No Spacing Char"/>
    <w:basedOn w:val="DefaultParagraphFont"/>
    <w:link w:val="NoSpacing"/>
    <w:uiPriority w:val="1"/>
    <w:rsid w:val="0021070B"/>
    <w:rPr>
      <w:rFonts w:eastAsiaTheme="minorEastAsia"/>
      <w:sz w:val="22"/>
      <w:szCs w:val="22"/>
    </w:rPr>
  </w:style>
  <w:style w:styleId="NormalWeb" w:type="paragraph">
    <w:name w:val="Normal (Web)"/>
    <w:basedOn w:val="Normal"/>
    <w:uiPriority w:val="99"/>
    <w:unhideWhenUsed/>
    <w:rsid w:val="0021070B"/>
    <w:pPr>
      <w:spacing w:after="100" w:afterAutospacing="1" w:before="100" w:beforeAutospacing="1" w:line="240" w:lineRule="auto"/>
    </w:pPr>
    <w:rPr>
      <w:rFonts w:ascii="Angsana New" w:cs="Angsana New" w:eastAsia="Times New Roman" w:hAnsi="Angsana New"/>
      <w:color w:val="auto"/>
      <w:lang w:eastAsia="en-US"/>
    </w:rPr>
  </w:style>
  <w:style w:styleId="NormalIndent" w:type="paragraph">
    <w:name w:val="Normal Indent"/>
    <w:basedOn w:val="Normal"/>
    <w:uiPriority w:val="99"/>
    <w:unhideWhenUsed/>
    <w:rsid w:val="0021070B"/>
    <w:pPr>
      <w:ind w:left="720"/>
      <w:contextualSpacing/>
    </w:pPr>
  </w:style>
  <w:style w:customStyle="1" w:styleId="Normal14" w:type="paragraph">
    <w:name w:val="Normal14"/>
    <w:basedOn w:val="Normal"/>
    <w:link w:val="Normal14Char"/>
    <w:qFormat/>
    <w:rsid w:val="0021070B"/>
    <w:pPr>
      <w:spacing w:after="0" w:line="240" w:lineRule="auto"/>
    </w:pPr>
    <w:rPr>
      <w:rFonts w:eastAsia="Times New Roman"/>
      <w:color w:val="auto"/>
      <w:lang w:eastAsia="en-US"/>
    </w:rPr>
  </w:style>
  <w:style w:customStyle="1" w:styleId="Normal14Char" w:type="character">
    <w:name w:val="Normal14 Char"/>
    <w:basedOn w:val="DefaultParagraphFont"/>
    <w:link w:val="Normal14"/>
    <w:rsid w:val="0021070B"/>
    <w:rPr>
      <w:rFonts w:ascii="TH Sarabun New" w:cs="TH Sarabun New" w:eastAsia="Times New Roman" w:hAnsi="TH Sarabun New"/>
      <w:sz w:val="28"/>
      <w:szCs w:val="28"/>
      <w:lang w:bidi="th-TH"/>
    </w:rPr>
  </w:style>
  <w:style w:customStyle="1" w:styleId="normaltextrun" w:type="character">
    <w:name w:val="normaltextrun"/>
    <w:basedOn w:val="DefaultParagraphFont"/>
    <w:rsid w:val="0021070B"/>
  </w:style>
  <w:style w:customStyle="1" w:styleId="NumberedList" w:type="numbering">
    <w:name w:val="Numbered List"/>
    <w:uiPriority w:val="99"/>
    <w:rsid w:val="0021070B"/>
    <w:pPr>
      <w:numPr>
        <w:numId w:val="18"/>
      </w:numPr>
    </w:pPr>
  </w:style>
  <w:style w:styleId="PageNumber" w:type="character">
    <w:name w:val="page number"/>
    <w:basedOn w:val="DefaultParagraphFont"/>
    <w:rsid w:val="0021070B"/>
  </w:style>
  <w:style w:customStyle="1" w:styleId="paragraph" w:type="paragraph">
    <w:name w:val="paragraph"/>
    <w:basedOn w:val="Normal"/>
    <w:rsid w:val="0021070B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color w:val="auto"/>
      <w:sz w:val="24"/>
      <w:szCs w:val="24"/>
      <w:lang w:bidi="ar-SA" w:eastAsia="en-US"/>
    </w:rPr>
  </w:style>
  <w:style w:styleId="PlaceholderText" w:type="character">
    <w:name w:val="Placeholder Text"/>
    <w:basedOn w:val="DefaultParagraphFont"/>
    <w:uiPriority w:val="99"/>
    <w:unhideWhenUsed/>
    <w:rsid w:val="0021070B"/>
    <w:rPr>
      <w:color w:val="808080"/>
    </w:rPr>
  </w:style>
  <w:style w:styleId="Strong" w:type="character">
    <w:name w:val="Strong"/>
    <w:basedOn w:val="DefaultParagraphFont"/>
    <w:uiPriority w:val="22"/>
    <w:qFormat/>
    <w:rsid w:val="0021070B"/>
    <w:rPr>
      <w:b/>
      <w:bCs/>
    </w:rPr>
  </w:style>
  <w:style w:customStyle="1" w:styleId="SubtitleChar" w:type="character">
    <w:name w:val="Subtitle Char"/>
    <w:basedOn w:val="DefaultParagraphFont"/>
    <w:link w:val="Subtitle"/>
    <w:uiPriority w:val="11"/>
    <w:rsid w:val="00D37216"/>
    <w:rPr>
      <w:rFonts w:ascii="TH Sarabun New" w:cs="TH Sarabun New" w:hAnsi="TH Sarabun New"/>
      <w:i/>
      <w:spacing w:val="5"/>
      <w:lang w:bidi="th-TH" w:eastAsia="ja-JP"/>
    </w:rPr>
  </w:style>
  <w:style w:styleId="SubtleEmphasis" w:type="character">
    <w:name w:val="Subtle Emphasis"/>
    <w:basedOn w:val="DefaultParagraphFont"/>
    <w:uiPriority w:val="19"/>
    <w:qFormat/>
    <w:rsid w:val="0021070B"/>
    <w:rPr>
      <w:i/>
      <w:color w:themeColor="accent1" w:themeShade="BF" w:val="365F91"/>
    </w:rPr>
  </w:style>
  <w:style w:styleId="SubtleReference" w:type="character">
    <w:name w:val="Subtle Reference"/>
    <w:basedOn w:val="DefaultParagraphFont"/>
    <w:uiPriority w:val="31"/>
    <w:qFormat/>
    <w:rsid w:val="0021070B"/>
    <w:rPr>
      <w:rFonts w:cs="Times New Roman"/>
      <w:b/>
      <w:i/>
      <w:color w:themeColor="accent2" w:themeShade="BF" w:val="943634"/>
    </w:rPr>
  </w:style>
  <w:style w:styleId="TableGrid" w:type="table">
    <w:name w:val="Table Grid"/>
    <w:basedOn w:val="TableNormal"/>
    <w:uiPriority w:val="59"/>
    <w:rsid w:val="0021070B"/>
    <w:pPr>
      <w:spacing w:after="0"/>
    </w:pPr>
    <w:rPr>
      <w:rFonts w:cstheme="minorHAnsi"/>
      <w:sz w:val="22"/>
      <w:szCs w:val="22"/>
    </w:rPr>
    <w:tblPr>
      <w:tblBorders>
        <w:top w:color="000000" w:space="0" w:sz="4" w:themeColor="text1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000000" w:space="0" w:sz="4" w:themeColor="text1" w:val="single"/>
        <w:insideV w:color="000000" w:space="0" w:sz="4" w:themeColor="text1" w:val="single"/>
      </w:tblBorders>
    </w:tblPr>
  </w:style>
  <w:style w:styleId="TableofFigures" w:type="paragraph">
    <w:name w:val="table of figures"/>
    <w:basedOn w:val="Normal"/>
    <w:next w:val="Normal"/>
    <w:uiPriority w:val="99"/>
    <w:unhideWhenUsed/>
    <w:rsid w:val="0021070B"/>
    <w:pPr>
      <w:spacing w:after="0"/>
    </w:pPr>
  </w:style>
  <w:style w:customStyle="1" w:styleId="TitleChar" w:type="character">
    <w:name w:val="Title Char"/>
    <w:basedOn w:val="DefaultParagraphFont"/>
    <w:link w:val="Title"/>
    <w:uiPriority w:val="10"/>
    <w:rsid w:val="0021070B"/>
    <w:rPr>
      <w:rFonts w:asciiTheme="majorHAnsi" w:cs="TH Sarabun New" w:hAnsiTheme="majorHAnsi"/>
      <w:smallCaps/>
      <w:color w:themeColor="accent1" w:val="4F81BD"/>
      <w:spacing w:val="10"/>
      <w:sz w:val="48"/>
      <w:szCs w:val="48"/>
      <w:lang w:bidi="th-TH" w:eastAsia="ja-JP"/>
    </w:rPr>
  </w:style>
  <w:style w:styleId="TOC1" w:type="paragraph">
    <w:name w:val="toc 1"/>
    <w:basedOn w:val="Normal"/>
    <w:next w:val="Normal"/>
    <w:autoRedefine/>
    <w:uiPriority w:val="39"/>
    <w:unhideWhenUsed/>
    <w:qFormat/>
    <w:rsid w:val="0021070B"/>
    <w:pPr>
      <w:tabs>
        <w:tab w:leader="dot" w:pos="8366" w:val="left"/>
      </w:tabs>
      <w:spacing w:after="0" w:line="240" w:lineRule="auto"/>
    </w:pPr>
    <w:rPr>
      <w:rFonts w:eastAsia="Calibri"/>
      <w:b/>
      <w:bCs/>
      <w:noProof/>
      <w:color w:val="auto"/>
      <w:sz w:val="32"/>
      <w:szCs w:val="32"/>
      <w:lang w:eastAsia="en-US"/>
    </w:rPr>
  </w:style>
  <w:style w:styleId="TOC2" w:type="paragraph">
    <w:name w:val="toc 2"/>
    <w:basedOn w:val="Normal"/>
    <w:next w:val="Normal"/>
    <w:autoRedefine/>
    <w:uiPriority w:val="39"/>
    <w:unhideWhenUsed/>
    <w:qFormat/>
    <w:rsid w:val="0021070B"/>
    <w:pPr>
      <w:tabs>
        <w:tab w:leader="dot" w:pos="8366" w:val="left"/>
      </w:tabs>
      <w:spacing w:after="100"/>
      <w:ind w:left="280"/>
    </w:pPr>
  </w:style>
  <w:style w:styleId="TOC3" w:type="paragraph">
    <w:name w:val="toc 3"/>
    <w:basedOn w:val="Normal"/>
    <w:next w:val="Normal"/>
    <w:autoRedefine/>
    <w:uiPriority w:val="39"/>
    <w:unhideWhenUsed/>
    <w:qFormat/>
    <w:rsid w:val="0021070B"/>
    <w:pPr>
      <w:tabs>
        <w:tab w:leader="dot" w:pos="8370" w:val="right"/>
      </w:tabs>
      <w:spacing w:after="100"/>
      <w:ind w:left="560"/>
    </w:pPr>
  </w:style>
  <w:style w:styleId="TOC4" w:type="paragraph">
    <w:name w:val="toc 4"/>
    <w:basedOn w:val="Normal"/>
    <w:next w:val="Normal"/>
    <w:autoRedefine/>
    <w:uiPriority w:val="39"/>
    <w:unhideWhenUsed/>
    <w:rsid w:val="0021070B"/>
    <w:pPr>
      <w:spacing w:after="100"/>
      <w:ind w:left="66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5" w:type="paragraph">
    <w:name w:val="toc 5"/>
    <w:basedOn w:val="Normal"/>
    <w:next w:val="Normal"/>
    <w:autoRedefine/>
    <w:uiPriority w:val="39"/>
    <w:unhideWhenUsed/>
    <w:rsid w:val="0021070B"/>
    <w:pPr>
      <w:spacing w:after="100"/>
      <w:ind w:left="88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6" w:type="paragraph">
    <w:name w:val="toc 6"/>
    <w:basedOn w:val="Normal"/>
    <w:next w:val="Normal"/>
    <w:autoRedefine/>
    <w:uiPriority w:val="39"/>
    <w:unhideWhenUsed/>
    <w:rsid w:val="0021070B"/>
    <w:pPr>
      <w:spacing w:after="100"/>
      <w:ind w:left="110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7" w:type="paragraph">
    <w:name w:val="toc 7"/>
    <w:basedOn w:val="Normal"/>
    <w:next w:val="Normal"/>
    <w:autoRedefine/>
    <w:uiPriority w:val="39"/>
    <w:unhideWhenUsed/>
    <w:rsid w:val="0021070B"/>
    <w:pPr>
      <w:spacing w:after="100"/>
      <w:ind w:left="132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8" w:type="paragraph">
    <w:name w:val="toc 8"/>
    <w:basedOn w:val="Normal"/>
    <w:next w:val="Normal"/>
    <w:autoRedefine/>
    <w:uiPriority w:val="39"/>
    <w:unhideWhenUsed/>
    <w:rsid w:val="0021070B"/>
    <w:pPr>
      <w:spacing w:after="100"/>
      <w:ind w:left="154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9" w:type="paragraph">
    <w:name w:val="toc 9"/>
    <w:basedOn w:val="Normal"/>
    <w:next w:val="Normal"/>
    <w:autoRedefine/>
    <w:uiPriority w:val="39"/>
    <w:unhideWhenUsed/>
    <w:rsid w:val="0021070B"/>
    <w:pPr>
      <w:spacing w:after="100"/>
      <w:ind w:left="176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UnresolvedMention" w:type="character">
    <w:name w:val="Unresolved Mention"/>
    <w:basedOn w:val="DefaultParagraphFont"/>
    <w:uiPriority w:val="99"/>
    <w:semiHidden/>
    <w:unhideWhenUsed/>
    <w:rsid w:val="0021070B"/>
    <w:rPr>
      <w:color w:val="605E5C"/>
      <w:shd w:color="auto" w:fill="E1DFDD" w:val="clear"/>
    </w:rPr>
  </w:style>
  <w:style w:customStyle="1" w:styleId="UnresolvedMention1" w:type="character">
    <w:name w:val="Unresolved Mention1"/>
    <w:basedOn w:val="DefaultParagraphFont"/>
    <w:uiPriority w:val="99"/>
    <w:semiHidden/>
    <w:unhideWhenUsed/>
    <w:rsid w:val="0021070B"/>
    <w:rPr>
      <w:color w:val="808080"/>
      <w:shd w:color="auto" w:fill="E6E6E6" w:val="clear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allowPNG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8" Target="numbering.xml" /><Relationship Type="http://schemas.openxmlformats.org/officeDocument/2006/relationships/styles" Id="rId17" Target="styles.xml" /><Relationship Type="http://schemas.openxmlformats.org/officeDocument/2006/relationships/settings" Id="rId16" Target="settings.xml" /><Relationship Type="http://schemas.openxmlformats.org/officeDocument/2006/relationships/webSettings" Id="rId15" Target="webSettings.xml" /><Relationship Type="http://schemas.openxmlformats.org/officeDocument/2006/relationships/fontTable" Id="rId14" Target="fontTable.xml" /><Relationship Type="http://schemas.openxmlformats.org/officeDocument/2006/relationships/theme" Id="rId13" Target="theme/theme1.xml" /><Relationship Type="http://schemas.openxmlformats.org/officeDocument/2006/relationships/footnotes" Id="rId12" Target="footnotes.xml" /><Relationship Type="http://schemas.openxmlformats.org/officeDocument/2006/relationships/comments" Id="rId11" Target="comments.xml" /><Relationship Id="rId10" Target="footer1.xml" Type="http://schemas.openxmlformats.org/officeDocument/2006/relationships/footer" /><Relationship Id="rId9" Target="header1.xml" Type="http://schemas.openxmlformats.org/officeDocument/2006/relationships/header" /><Relationship Type="http://schemas.openxmlformats.org/officeDocument/2006/relationships/image" Id="rId25" Target="media/rId25.png" /><Relationship Type="http://schemas.openxmlformats.org/officeDocument/2006/relationships/image" Id="rId37" Target="media/rId37.png" /><Relationship Type="http://schemas.openxmlformats.org/officeDocument/2006/relationships/image" Id="rId60" Target="media/rId60.png" /><Relationship Type="http://schemas.openxmlformats.org/officeDocument/2006/relationships/image" Id="rId49" Target="media/rId49.png" /><Relationship Type="http://schemas.openxmlformats.org/officeDocument/2006/relationships/image" Id="rId28" Target="media/rId28.png" /><Relationship Type="http://schemas.openxmlformats.org/officeDocument/2006/relationships/image" Id="rId34" Target="media/rId34.png" /><Relationship Type="http://schemas.openxmlformats.org/officeDocument/2006/relationships/image" Id="rId19" Target="media/rId19.png" /><Relationship Type="http://schemas.openxmlformats.org/officeDocument/2006/relationships/image" Id="rId66" Target="media/rId66.png" /><Relationship Type="http://schemas.openxmlformats.org/officeDocument/2006/relationships/image" Id="rId69" Target="media/rId69.png" /><Relationship Type="http://schemas.openxmlformats.org/officeDocument/2006/relationships/image" Id="rId72" Target="media/rId72.png" /><Relationship Type="http://schemas.openxmlformats.org/officeDocument/2006/relationships/image" Id="rId75" Target="media/rId75.png" /><Relationship Type="http://schemas.openxmlformats.org/officeDocument/2006/relationships/image" Id="rId22" Target="media/rId22.png" /><Relationship Type="http://schemas.openxmlformats.org/officeDocument/2006/relationships/image" Id="rId31" Target="media/rId31.png" /><Relationship Type="http://schemas.openxmlformats.org/officeDocument/2006/relationships/image" Id="rId40" Target="media/rId40.png" /><Relationship Type="http://schemas.openxmlformats.org/officeDocument/2006/relationships/image" Id="rId43" Target="media/rId43.png" /><Relationship Type="http://schemas.openxmlformats.org/officeDocument/2006/relationships/image" Id="rId46" Target="media/rId46.png" /><Relationship Type="http://schemas.openxmlformats.org/officeDocument/2006/relationships/image" Id="rId52" Target="media/rId52.png" /><Relationship Type="http://schemas.openxmlformats.org/officeDocument/2006/relationships/image" Id="rId55" Target="media/rId55.png" /><Relationship Type="http://schemas.openxmlformats.org/officeDocument/2006/relationships/image" Id="rId63" Target="media/rId63.png" /></Relationships>
</file>

<file path=word/_rels/footnotes.xml.rels><?xml version="1.0" encoding="UTF-8"?><Relationships xmlns="http://schemas.openxmlformats.org/package/2006/relationships" /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313</TotalTime>
  <Pages>2</Pages>
  <Words>63</Words>
  <Characters>362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Title</vt:lpstr>
    </vt:vector>
  </TitlesOfParts>
  <Company/>
  <LinksUpToDate>false</LinksUpToDate>
  <CharactersWithSpaces>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2025-06-16T04:28:48Z</dcterms:created>
  <dcterms:modified xsi:type="dcterms:W3CDTF">2025-06-16T04:28:48Z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