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9.png" ContentType="image/png"/>
  <Override PartName="/word/media/rId47.png" ContentType="image/png"/>
  <Override PartName="/word/media/rId34.png" ContentType="image/png"/>
  <Override PartName="/word/media/rId28.png" ContentType="image/png"/>
  <Override PartName="/word/media/rId31.png" ContentType="image/png"/>
  <Override PartName="/word/media/rId44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0" w:name="รายการขอโอน"/>
    <w:p>
      <w:pPr>
        <w:pStyle w:val="Heading1"/>
      </w:pPr>
      <w:r>
        <w:t xml:space="preserve">รายการขอโอน</w:t>
      </w:r>
    </w:p>
    <w:p>
      <w:pPr>
        <w:numPr>
          <w:ilvl w:val="0"/>
          <w:numId w:val="1001"/>
        </w:numPr>
      </w:pPr>
      <w:r>
        <w:t xml:space="preserve">เมื่อมีเจ้าหน้าที่ทำเรื่องขอโอน ระบบมีการแจ้งเตือนผ่านทางกล่องข้อความและกระดิ่งแจ้งเตือนเพื่อให้เจ้าหน้าที่รับทราบ</w:t>
      </w:r>
    </w:p>
    <w:p>
      <w:pPr>
        <w:numPr>
          <w:ilvl w:val="0"/>
          <w:numId w:val="1001"/>
        </w:numPr>
      </w:pPr>
      <w:r>
        <w:t xml:space="preserve">เมื่อเลือกแถบเมนู “บรรจุ แต่งตั้ง ย้าย โอน” ระบบแสดงเมนูย่อย เลือกเมนู “รายการขอโอน”</w:t>
      </w:r>
    </w:p>
    <w:p>
      <w:pPr>
        <w:pStyle w:val="CaptionedFigure"/>
      </w:pPr>
      <w:r>
        <w:drawing>
          <wp:inline>
            <wp:extent cx="3580597" cy="4244741"/>
            <wp:effectExtent b="0" l="0" r="0" t="0"/>
            <wp:docPr descr="รูปภาพที่ 12 - 18 แถบเมนูย่อย “รายการขอโอน”" title="" id="20" name="Picture"/>
            <a:graphic>
              <a:graphicData uri="http://schemas.openxmlformats.org/drawingml/2006/picture">
                <pic:pic>
                  <pic:nvPicPr>
                    <pic:cNvPr descr="images/admin/chapter12-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597" cy="424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12 - 18 แถบเมนูย่อย “รายการขอโอน”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เมื่อเลือกแถบเมนูย่อย “รายการขอโอน” ระบบแสดงหน้ารายการขอโอนของเจ้าหน้าที่เขต คลิกไอคอน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end-p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2542166"/>
            <wp:effectExtent b="0" l="0" r="0" t="0"/>
            <wp:docPr descr="รูปภาพที่ 12 - 19 หน้ารายการขอโอน" title="" id="26" name="Picture"/>
            <a:graphic>
              <a:graphicData uri="http://schemas.openxmlformats.org/drawingml/2006/picture">
                <pic:pic>
                  <pic:nvPicPr>
                    <pic:cNvPr descr="images/admin/chapter12-2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2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12 - 19 หน้ารายการขอโอน</w:t>
      </w:r>
    </w:p>
    <w:p>
      <w:pPr>
        <w:pStyle w:val="BlockText"/>
      </w:pPr>
      <w:r>
        <w:t xml:space="preserve">หมายเลข 1 ช่องสำหรับแสดงรายการชื่อขอโอน</w:t>
      </w:r>
      <w:r>
        <w:br/>
      </w:r>
      <w:r>
        <w:t xml:space="preserve">หมายเลข 2 ไอคอนสำหรับคลิกเพื่อแสดงรายละเอียดการขอโอนและหน้าอนุมัติการขอโอน</w:t>
      </w:r>
      <w:r>
        <w:br/>
      </w:r>
      <w:r>
        <w:t xml:space="preserve">หมายเลข 3 ช่องสำหรับคลิกเพื่อกรอกข้อมูลค้นหารายกรชื่อขอโอน</w:t>
      </w:r>
      <w:r>
        <w:br/>
      </w:r>
      <w:r>
        <w:t xml:space="preserve">หมายเลข 4 ไอคอนสำหรับคลิกเพื่อส่งรายชื่อขอโอนไปออกคำสั่ง</w:t>
      </w:r>
    </w:p>
    <w:p>
      <w:pPr>
        <w:pStyle w:val="Compact"/>
        <w:numPr>
          <w:ilvl w:val="0"/>
          <w:numId w:val="1003"/>
        </w:numPr>
      </w:pPr>
      <w:r>
        <w:t xml:space="preserve">เลือกคลิก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ey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รายชื่อระบบแสดงหน้ารายละเอียดการโอน สามารถคลิกปุ่ม “ดูข้อมูลทะเบียนประวัติ” เพื่อดูข้อมูลประวัติ หรือคลิกไอคอน</w:t>
      </w:r>
      <w:r>
        <w:t xml:space="preserve"> </w:t>
      </w:r>
      <w:r>
        <w:drawing>
          <wp:inline>
            <wp:extent cx="288757" cy="259882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df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เพื่อดาวน์โหลดเอกสารเพิ่มเติมที่มีการแนบมา จากนั้นให้ทำการแก้ไขข้อมูลเพื่อบัญชีแนบท้าย เมื่อแก้ไขบัญชีแนบท้ายเรียบร้อยแล้ว การเจ้าหน้าที่คลิกปุ่ม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ntinu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 “สถานะการดำเนินเรื่อง” เพื่อส่งเรื่องไปยัง สกจ.เพื่อให้ทำการคลิก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continu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อีกขั้นและตรวจสอบข้อมูล แก้ไข จนกว่าขั้นตอนสถานะการดำเนินเรื่องเสร็จสิ้น จากนั้น สกจ.จะเป็นผู้ส่งรายชื่อไปออกคำสั่งขอโอน</w:t>
      </w:r>
    </w:p>
    <w:p>
      <w:pPr>
        <w:pStyle w:val="CaptionedFigure"/>
      </w:pPr>
      <w:r>
        <w:drawing>
          <wp:inline>
            <wp:extent cx="5943600" cy="6677276"/>
            <wp:effectExtent b="0" l="0" r="0" t="0"/>
            <wp:docPr descr="รูปภาพที่ 12 - 20 หน้ารายละเอียดการขอโอนของการเจ้าหน้าที่" title="" id="40" name="Picture"/>
            <a:graphic>
              <a:graphicData uri="http://schemas.openxmlformats.org/drawingml/2006/picture">
                <pic:pic>
                  <pic:nvPicPr>
                    <pic:cNvPr descr="images/admin/chapter12-2/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7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12 - 20 หน้ารายละเอียดการขอโอนของการเจ้าหน้าที่</w:t>
      </w:r>
    </w:p>
    <w:p>
      <w:pPr>
        <w:pStyle w:val="BlockText"/>
      </w:pPr>
      <w:r>
        <w:t xml:space="preserve">หมายเลข 1 ปุ่มสำหรับคลิกดูข้อมูลทะเบียนประวัติของผู้ขอโอน</w:t>
      </w:r>
      <w:r>
        <w:br/>
      </w:r>
      <w:r>
        <w:t xml:space="preserve">หมายเลข 2 ช่องสำหรับแสดงเอสการเพิ่มเติมที่ผู้ขอโอนได้ทำการอัปโหลดเอกสารหลักฐานมา</w:t>
      </w:r>
      <w:r>
        <w:br/>
      </w:r>
      <w:r>
        <w:t xml:space="preserve">หมายเลข 3 ช่องสำหรับแสดงเอกสารที่เกี่ยวข้องกับการขอโอน</w:t>
      </w:r>
      <w:r>
        <w:br/>
      </w:r>
      <w:r>
        <w:t xml:space="preserve">หมายเลข 4 ช่องสำหรับแก้ไขข้อมูลเพื่อลงบัญชีแนบท้ายคำสั่ง (ต้องทำการแก้ขทุกครั้ง หากไม่ทำการแก้ไขข้อมูลในส่วนนี้ จะไม่สามารถส่งชื่อไปออกคำสั่งได้)</w:t>
      </w:r>
      <w:r>
        <w:br/>
      </w:r>
      <w:r>
        <w:t xml:space="preserve">หมายเลข 5 ช่องสำหรับแสดงสถานการณ์ดำเนินเรื่อง โดยผู้เดี่ยวข้องที่ทำรายการต้องคลิกดำเนินการทุกครั้งที่เพื่อให้ ผู้ยื่นขอโอนทราบสถานการณ์ดำเนินเรื่อง</w:t>
      </w:r>
    </w:p>
    <w:p>
      <w:pPr>
        <w:pStyle w:val="Compact"/>
        <w:numPr>
          <w:ilvl w:val="0"/>
          <w:numId w:val="1004"/>
        </w:numPr>
      </w:pPr>
      <w:r>
        <w:t xml:space="preserve">เมื่อแก้ไขข้อมูลเพื่อลงบัญชีแนบท้ายเรียบร้อยแล้ว ให้ทำการคลิก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send-p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ในหน้ารายการขอโอน ระบบแสดงหน้า “ส่งไปออกคำสั่ง” ให้ทำการคลิกเลือกรายชื่อที่ต้องการส่งไปออกคำสั่ง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end-command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และยืนยันการออกคำสั่ง</w:t>
      </w:r>
    </w:p>
    <w:p>
      <w:pPr>
        <w:pStyle w:val="CaptionedFigure"/>
      </w:pPr>
      <w:r>
        <w:drawing>
          <wp:inline>
            <wp:extent cx="5943600" cy="1378753"/>
            <wp:effectExtent b="0" l="0" r="0" t="0"/>
            <wp:docPr descr="รูปภาพที่ 12 - 21 หน้าส่งไปออกคำสั่งขอโอน" title="" id="48" name="Picture"/>
            <a:graphic>
              <a:graphicData uri="http://schemas.openxmlformats.org/drawingml/2006/picture">
                <pic:pic>
                  <pic:nvPicPr>
                    <pic:cNvPr descr="images/admin/chapter12-2/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8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12 - 21 หน้าส่งไปออกคำสั่งขอโอน</w:t>
      </w:r>
    </w:p>
    <w:p>
      <w:pPr>
        <w:pStyle w:val="BlockText"/>
      </w:pPr>
      <w:r>
        <w:t xml:space="preserve">หมายเลข 1 ช่องสำหรับแสดงรายชื่อที่รอส่งไปออกคำสั่ง</w:t>
      </w:r>
      <w:r>
        <w:br/>
      </w:r>
      <w:r>
        <w:t xml:space="preserve">หมายเลข 2 ช่อง Check Box สำหรับคลิกเพื่อเลือกรายชื่อส่งไปอออกคำสั่ง</w:t>
      </w:r>
      <w:r>
        <w:br/>
      </w:r>
      <w:r>
        <w:t xml:space="preserve">หมายเลข 3 ปุ่มสำหรับคลิกเพื่อส่งรายชื่อไปออกคำสั่ง</w:t>
      </w:r>
      <w:r>
        <w:br/>
      </w:r>
      <w:r>
        <w:t xml:space="preserve">หมายเลข 4 ช่องสำหรับคลิกเพื่อกรอกข้อมูลค้นหารายการชื่อ</w:t>
      </w:r>
    </w:p>
    <w:bookmarkEnd w:id="5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9" Target="media/rId39.png" /><Relationship Type="http://schemas.openxmlformats.org/officeDocument/2006/relationships/image" Id="rId47" Target="media/rId47.png" /><Relationship Type="http://schemas.openxmlformats.org/officeDocument/2006/relationships/image" Id="rId34" Target="media/rId3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44" Target="media/rId44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2025-06-23T03:16:09Z</dcterms:created>
  <dcterms:modified xsi:type="dcterms:W3CDTF">2025-06-23T03:16:09Z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