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31.png" ContentType="image/png"/>
  <Override PartName="/word/media/rId37.png" ContentType="image/png"/>
  <Override PartName="/word/media/rId25.png" ContentType="image/png"/>
  <Override PartName="/word/media/rId28.png" ContentType="image/png"/>
  <Override PartName="/word/media/rId19.png" ContentType="image/png"/>
  <Override PartName="/word/media/rId22.png" ContentType="image/png"/>
  <Override PartName="/word/media/rId34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8" w:name="อทธรณรองทกข"/>
    <w:p>
      <w:pPr>
        <w:pStyle w:val="Heading1"/>
      </w:pPr>
      <w:r>
        <w:t xml:space="preserve">อุทธรณ์/ร้องทุกข์</w:t>
      </w:r>
    </w:p>
    <w:p>
      <w:pPr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 “อุทธรณ์/ร้องทุกข์”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628155"/>
            <wp:effectExtent b="0" l="0" r="0" t="0"/>
            <wp:docPr descr="รูปภาพที่ 4 - 1 ระบบอุทธรณ์/ร้องทุกข์" title="" id="20" name="Picture"/>
            <a:graphic>
              <a:graphicData uri="http://schemas.openxmlformats.org/drawingml/2006/picture">
                <pic:pic>
                  <pic:nvPicPr>
                    <pic:cNvPr descr="images/user/chapter7/chapter7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8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4 - 1 ระบบอุทธรณ์/ร้องทุกข์</w:t>
      </w:r>
    </w:p>
    <w:p>
      <w:pPr>
        <w:pStyle w:val="BlockText"/>
        <w:numPr>
          <w:ilvl w:val="0"/>
          <w:numId w:val="1000"/>
        </w:numPr>
      </w:pPr>
      <w:r>
        <w:t xml:space="preserve">หมายเลข 1 ระบบอุทธรณ์/ร้องทุกข์</w:t>
      </w:r>
    </w:p>
    <w:p>
      <w:pPr>
        <w:numPr>
          <w:ilvl w:val="0"/>
          <w:numId w:val="1001"/>
        </w:numPr>
      </w:pPr>
      <w:r>
        <w:t xml:space="preserve">ทำการคลิกเมนูอุทธรณ์/ร้องทุกข์ ระบบแสดงตาราง “อุทธรณ์ร้องทุกข์” ระบบแสดงรายการการยื่นอุทธรณ์/ร้องทุกข์ทั้งหมดพร้อมแสดงสถานะของรายการอุทธรณ์/ร้องทุกข์ ผู้ใช้งานสามารถคลิกเลือกปีงบประมาณ ประเภท และสถานะเพื่อแสดงรายการอุทธรณ์/ร้องทุกข์ได้</w:t>
      </w:r>
    </w:p>
    <w:p>
      <w:pPr>
        <w:pStyle w:val="CaptionedFigure"/>
      </w:pPr>
      <w:r>
        <w:drawing>
          <wp:inline>
            <wp:extent cx="5943600" cy="2653392"/>
            <wp:effectExtent b="0" l="0" r="0" t="0"/>
            <wp:docPr descr="รูปภาพที่ 4 - 2 รายการอุทธรณ์/ร้องทุกข์" title="" id="23" name="Picture"/>
            <a:graphic>
              <a:graphicData uri="http://schemas.openxmlformats.org/drawingml/2006/picture">
                <pic:pic>
                  <pic:nvPicPr>
                    <pic:cNvPr descr="images/user/chapter7/chapter7_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33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4 - 2 รายการอุทธรณ์/ร้องทุกข์</w:t>
      </w:r>
    </w:p>
    <w:p>
      <w:pPr>
        <w:pStyle w:val="BlockText"/>
      </w:pPr>
      <w:r>
        <w:t xml:space="preserve">หมายเลข 1 ไอคอนสำหรับคลิกเพื่อเพิ่มรายการอุทธรณ์/ร้องทุกข์</w:t>
      </w:r>
      <w:r>
        <w:br/>
      </w:r>
      <w:r>
        <w:t xml:space="preserve">หมายเลข 2 ช่องสำหรับคลิกเพื่อเลือกแสดงรายการอุทธรณ์/ร้องทุกข์ตามปีงบประมาณที่เลือก</w:t>
      </w:r>
      <w:r>
        <w:br/>
      </w:r>
      <w:r>
        <w:t xml:space="preserve">หมายเลข 3 ช่องสำหรับคลิกเพื่อเลือกแสดงรายการอุทธรณ์/ร้องทุกข์ตามประเภทที่เลือก</w:t>
      </w:r>
      <w:r>
        <w:br/>
      </w:r>
      <w:r>
        <w:t xml:space="preserve">หมายเลข 4 ช่องสำหรับคลิกเพื่อเลือกแสดงรายการอุทธรณ์/ร้องทุกข์ตามสถานะที่เลือก</w:t>
      </w:r>
      <w:r>
        <w:br/>
      </w:r>
      <w:r>
        <w:t xml:space="preserve">หมายเลข 5 ช่องสำหรับคลิกเพื่อกรอกข้อมูลค้นหารายการอุทธรณ์/ร้องทุกข์</w:t>
      </w:r>
      <w:r>
        <w:br/>
      </w:r>
      <w:r>
        <w:t xml:space="preserve">หมายเลข 6 ช่องสำหรับแสดงรายการอุทธรณ์/ร้องทุกทั้งหมดที่มี</w:t>
      </w:r>
      <w:r>
        <w:br/>
      </w:r>
      <w:r>
        <w:t xml:space="preserve">หมายเลข 7 ช่องสำหรับแสดงสถานะ ปิดคำร้อง</w:t>
      </w:r>
      <w:r>
        <w:br/>
      </w:r>
      <w:r>
        <w:t xml:space="preserve">หมายเลข 8 ช่องสำหรับแสดงสถานะ สรุปผลการพิจารณา</w:t>
      </w:r>
      <w:r>
        <w:br/>
      </w:r>
      <w:r>
        <w:t xml:space="preserve">หมายเลข 9 ช่องสำหรับแสดงสถานะ ตั้งองค์คณะวินิจฉัย</w:t>
      </w:r>
      <w:r>
        <w:br/>
      </w:r>
      <w:r>
        <w:t xml:space="preserve">หมายเลข 10 ช่องสำหรับแสดงสถานะ ไม่รับอุทธรณ์/ร้องทุกข์</w:t>
      </w:r>
      <w:r>
        <w:br/>
      </w:r>
      <w:r>
        <w:t xml:space="preserve">หมายเลข 11 ช่องสำหรับแสดงสถานะ รับอุทธรณ์/ร้องทุกข์</w:t>
      </w:r>
      <w:r>
        <w:br/>
      </w:r>
      <w:r>
        <w:t xml:space="preserve">หมายเลข 12 ช่องสำหรับแสดงสถานะ ได้รับเอกสารแล้ว</w:t>
      </w:r>
      <w:r>
        <w:br/>
      </w:r>
      <w:r>
        <w:t xml:space="preserve">หมายเลข 13 ช่องสำหรับแสดงสถานะ ใหม่</w:t>
      </w:r>
      <w:r>
        <w:br/>
      </w:r>
      <w:r>
        <w:t xml:space="preserve">หมายเลข 14 ไอคอนสำหรับคลิกเพื่อกลับไปหน้าเมนูหลัก</w:t>
      </w:r>
    </w:p>
    <w:p>
      <w:pPr>
        <w:pStyle w:val="Compact"/>
        <w:numPr>
          <w:ilvl w:val="0"/>
          <w:numId w:val="1002"/>
        </w:numPr>
      </w:pPr>
      <w:r>
        <w:t xml:space="preserve">การเพิ่มรายการอุทธรณ์/ร้องทุกข์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“เพิ่มอุทธรณ์/ร้องทุกข์” ทำการเลือกประเภท และกรอกชื่อเรื่องที่ต้องการยื่นพร้อมกรอกรายละเอียด หากทำการกรอกรายละเอียดครบตามที่ระบบแนะนำเสร็จสิ้น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ave-blu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และหากต้องการยกเลิกการเพิ่มรายการอุทธรณ์/ร้องทุกข์ 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arrow-left-green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ระบบย้อนกลับไปยังหน้ารายการ “อุทธรณ์ร้องทุกข์”</w:t>
      </w:r>
    </w:p>
    <w:p>
      <w:pPr>
        <w:pStyle w:val="CaptionedFigure"/>
      </w:pPr>
      <w:r>
        <w:drawing>
          <wp:inline>
            <wp:extent cx="5943600" cy="2175283"/>
            <wp:effectExtent b="0" l="0" r="0" t="0"/>
            <wp:docPr descr="รูปภาพที่ 4 - 3 การเพิ่มอุทธรณ์/ร้องทุกข์" title="" id="35" name="Picture"/>
            <a:graphic>
              <a:graphicData uri="http://schemas.openxmlformats.org/drawingml/2006/picture">
                <pic:pic>
                  <pic:nvPicPr>
                    <pic:cNvPr descr="images/user/chapter7/chapter7_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52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4 - 3 การเพิ่มอุทธรณ์/ร้องทุกข์</w:t>
      </w:r>
    </w:p>
    <w:p>
      <w:pPr>
        <w:pStyle w:val="BlockText"/>
      </w:pPr>
      <w:r>
        <w:t xml:space="preserve">หมายเลข 1 ไอคอนสำหรับคลิกเพื่อยกเลิกการเพิ่มรายการอุทธรณ์/ร้องทุกข์</w:t>
      </w:r>
      <w:r>
        <w:br/>
      </w:r>
      <w:r>
        <w:t xml:space="preserve">หมายเลข 2 ช่องสำหรับคลิกเพื่อเลือกประเภทการยื่นเรื่อง</w:t>
      </w:r>
      <w:r>
        <w:br/>
      </w:r>
      <w:r>
        <w:t xml:space="preserve">หมายเลข 3 ช่องสำหรับคลิกเพื่อกรอกข้อมูลชื่อเรื่องอุทธรณ์/ร้องทุกข์</w:t>
      </w:r>
      <w:r>
        <w:br/>
      </w:r>
      <w:r>
        <w:t xml:space="preserve">หมายเลข 4 ช่องสำหรับคลิกเพื่อกรอกข้อมูลรายละเอียดอุทธรณ์/ร้องทุกข์</w:t>
      </w:r>
      <w:r>
        <w:br/>
      </w:r>
      <w:r>
        <w:t xml:space="preserve">หมายเลข 5 ช่องสำหรับคลิกเพื่ออัปโหลดไฟล์เอกสารหลักฐานการยื่นเรื่องอุทธรณ์/ร้องทุกข์</w:t>
      </w:r>
      <w:r>
        <w:br/>
      </w:r>
      <w:r>
        <w:t xml:space="preserve">หมายเลข 6 ปุ่มสำหรับคลิกเพื่อบันทึกข้อมูลการสร้างเรื่องอุทธรณ์/ร้องทุกข์</w:t>
      </w:r>
    </w:p>
    <w:p>
      <w:pPr>
        <w:pStyle w:val="Compact"/>
        <w:numPr>
          <w:ilvl w:val="0"/>
          <w:numId w:val="1003"/>
        </w:numPr>
      </w:pPr>
      <w:r>
        <w:t xml:space="preserve">หลังจากทำการคลิกยืนยันการบันทึกข้อมูล ระบบแสดงปุ่ม “พิมพ์แบบฟอร์มคำร้อง” เพื่อให้ผู้ยื่นคำร้องทำการดาวน์โหลดเอกสาร และนำเอกสารไปส่งยังหน่วยงานที่รับผิดชอบด้วยตนเอง หากผู้ใช้งานต้องการตรวจสอบไฟล์ที่ทำการอัปโหลดสามารถคลิก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download-green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ระบบทำการดาวน์โหลดเอกสารที่ได้ทำการอัปโหลด และเก็บไฟล์ไว้ที่โฟลเดอร์ Download หรือหากต้องการจะยังไม่ดาวน์โหลดเอกสารให้ทำการคลิก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arrow-left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ระบบจะย้อนกลับแสดงหน้า “อุทธรณ์/ร้องทุกข์” ทันที</w:t>
      </w:r>
    </w:p>
    <w:p>
      <w:pPr>
        <w:pStyle w:val="CaptionedFigure"/>
      </w:pPr>
      <w:r>
        <w:drawing>
          <wp:inline>
            <wp:extent cx="5943600" cy="2394821"/>
            <wp:effectExtent b="0" l="0" r="0" t="0"/>
            <wp:docPr descr="รูปภาพที่ 4 - 4 พิมพ์แบบฟอร์มคำร้อง" title="" id="43" name="Picture"/>
            <a:graphic>
              <a:graphicData uri="http://schemas.openxmlformats.org/drawingml/2006/picture">
                <pic:pic>
                  <pic:nvPicPr>
                    <pic:cNvPr descr="images/user/chapter7/chapter7_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4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4 - 4 พิมพ์แบบฟอร์มคำร้อง</w:t>
      </w:r>
    </w:p>
    <w:p>
      <w:pPr>
        <w:pStyle w:val="BlockText"/>
      </w:pPr>
      <w:r>
        <w:t xml:space="preserve">หมายเลข 1 ไอคอนสำหรับคลิกเพื่อย้อนกลับไปยังหน้ารายการ “อุทธรณ์/ร้องทุกข์”</w:t>
      </w:r>
      <w:r>
        <w:br/>
      </w:r>
      <w:r>
        <w:t xml:space="preserve">หมายเลข 2 ปุ่มสำหรับคลิกเพื่อดาวน์โหลดเอกสารแบบฟอร์มคำร้องอุทธรณ์/ร้องทุกข์</w:t>
      </w:r>
      <w:r>
        <w:br/>
      </w:r>
      <w:r>
        <w:t xml:space="preserve">หมายเลข 3 ช่องสำหรับแสดงแจ้งเตือนการส่งเอกสารด้วยตนเอง</w:t>
      </w:r>
      <w:r>
        <w:br/>
      </w:r>
      <w:r>
        <w:t xml:space="preserve">หมายเลข 4 ไอคอนสำหรับคลิกเพื่อดาวน์โหลดเอกสารเพิ่มเติมที่อัปโหลด</w:t>
      </w:r>
    </w:p>
    <w:p>
      <w:pPr>
        <w:pStyle w:val="CaptionedFigure"/>
      </w:pPr>
      <w:r>
        <w:drawing>
          <wp:inline>
            <wp:extent cx="5943600" cy="4009828"/>
            <wp:effectExtent b="0" l="0" r="0" t="0"/>
            <wp:docPr descr="รูปภาพที่ 4 - 5 ตัวอย่างแบบฟอร์มคำร้อง" title="" id="46" name="Picture"/>
            <a:graphic>
              <a:graphicData uri="http://schemas.openxmlformats.org/drawingml/2006/picture">
                <pic:pic>
                  <pic:nvPicPr>
                    <pic:cNvPr descr="images/user/chapter7/chapter7_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9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4 - 5 ตัวอย่างแบบฟอร์มคำร้อง</w:t>
      </w:r>
    </w:p>
    <w:bookmarkEnd w:id="4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31" Target="media/rId31.png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2025-06-16T04:29:03Z</dcterms:created>
  <dcterms:modified xsi:type="dcterms:W3CDTF">2025-06-16T04:29:03Z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