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0.png" ContentType="image/png"/>
  <Override PartName="/word/media/rId26.png" ContentType="image/png"/>
  <Override PartName="/word/media/rId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ระบบขอโอน"/>
    <w:p>
      <w:pPr>
        <w:pStyle w:val="Heading1"/>
      </w:pPr>
      <w:r>
        <w:t xml:space="preserve">ระบบขอโอน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</w:t>
      </w:r>
      <w:r>
        <w:t xml:space="preserve">ขอโอน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2209994"/>
            <wp:effectExtent b="0" l="0" r="0" t="0"/>
            <wp:docPr descr="รูปภาพที่ 6 – 1 เมนูขอโอนในส่วนของผู้ใช้" title="" id="21" name="Picture"/>
            <a:graphic>
              <a:graphicData uri="http://schemas.openxmlformats.org/drawingml/2006/picture">
                <pic:pic>
                  <pic:nvPicPr>
                    <pic:cNvPr descr="images/user/chapter6/chapter6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9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 เมนูขอโอนในส่วนของผู้ใช้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ขอโอน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ขอโอน</w:t>
      </w:r>
      <w:r>
        <w:t xml:space="preserve">”</w:t>
      </w:r>
      <w:r>
        <w:t xml:space="preserve"> </w:t>
      </w:r>
      <w:r>
        <w:t xml:space="preserve">ระบบแสดงหน้าเรื่องขอโอน โดยสามารถคลิก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เพื่อทำการเพิ่มข้อมูลขอโอน</w:t>
      </w:r>
    </w:p>
    <w:p>
      <w:pPr>
        <w:pStyle w:val="CaptionedFigure"/>
      </w:pPr>
      <w:r>
        <w:drawing>
          <wp:inline>
            <wp:extent cx="5334000" cy="1200565"/>
            <wp:effectExtent b="0" l="0" r="0" t="0"/>
            <wp:docPr descr="รูปภาพที่ 6 – 2 หน้าเรื่องขอโอน" title="" id="27" name="Picture"/>
            <a:graphic>
              <a:graphicData uri="http://schemas.openxmlformats.org/drawingml/2006/picture">
                <pic:pic>
                  <pic:nvPicPr>
                    <pic:cNvPr descr="images/user/chapter6/chapter6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00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 หน้าเรื่องขอโอน</w:t>
      </w:r>
    </w:p>
    <w:p>
      <w:pPr>
        <w:pStyle w:val="BlockText"/>
      </w:pPr>
      <w:r>
        <w:t xml:space="preserve">หมายเลข 1 เพิ่มเรื่องขอโอน</w:t>
      </w:r>
      <w:r>
        <w:br/>
      </w:r>
      <w:r>
        <w:t xml:space="preserve">หมายเลข 2 รายการขอโอน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จากรูปภาพที่ 6 - 2 เมื่อคลิกไอคอนในหมายเลข 1 ระบบแสดงหน้าเพิ่มเรื่องขอโอน จำเป็นต้องกรอกข้อมูลให้ครบทุกช่อง และควรแนบเอกสารเพิ่มเติม</w:t>
      </w:r>
    </w:p>
    <w:p>
      <w:pPr>
        <w:pStyle w:val="CaptionedFigure"/>
      </w:pPr>
      <w:r>
        <w:drawing>
          <wp:inline>
            <wp:extent cx="5334000" cy="1900989"/>
            <wp:effectExtent b="0" l="0" r="0" t="0"/>
            <wp:docPr descr="รูปภาพที่ 6 – 3 หน้าเพิ่มเรื่องขอโอน" title="" id="30" name="Picture"/>
            <a:graphic>
              <a:graphicData uri="http://schemas.openxmlformats.org/drawingml/2006/picture">
                <pic:pic>
                  <pic:nvPicPr>
                    <pic:cNvPr descr="images/user/chapter6/chapter6_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00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 หน้าเพิ่มเรื่องขอโอน</w:t>
      </w:r>
    </w:p>
    <w:p>
      <w:pPr>
        <w:pStyle w:val="BlockText"/>
      </w:pPr>
      <w:r>
        <w:t xml:space="preserve">หมายเลข 1 ช่องให้กรอกหน่วยงานที่ขอโอนไป</w:t>
      </w:r>
      <w:r>
        <w:br/>
      </w:r>
      <w:r>
        <w:t xml:space="preserve">หมายเลข 2 ช่องให้กรอกเหตุผล</w:t>
      </w:r>
      <w:r>
        <w:br/>
      </w:r>
      <w:r>
        <w:t xml:space="preserve">หมายเลข 3 ช่องให้แนบเอกสารเพิ่มเติม</w:t>
      </w:r>
      <w:r>
        <w:br/>
      </w:r>
      <w:r>
        <w:t xml:space="preserve">หมายเลข 4 ปุ่มยื่นเรื่องขอโอน</w:t>
      </w:r>
      <w:r>
        <w:br/>
      </w:r>
      <w:r>
        <w:t xml:space="preserve">หมายเลข 5 ลบเอกสารเพิ่มเติม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2024-07-01T06:23:17Z</dcterms:created>
  <dcterms:modified xsi:type="dcterms:W3CDTF">2024-07-01T06:23:17Z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