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19.png" ContentType="image/png"/>
  <Override PartName="/word/media/rId28.png" ContentType="image/png"/>
  <Override PartName="/word/media/rId35.png" ContentType="image/png"/>
  <Override PartName="/word/media/rId25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ลงเวลากรณพเศษ"/>
    <w:p>
      <w:pPr>
        <w:pStyle w:val="Heading1"/>
      </w:pPr>
      <w:r>
        <w:t xml:space="preserve">ลงเวลากรณีพิเศษ</w:t>
      </w:r>
    </w:p>
    <w:p>
      <w:pPr>
        <w:pStyle w:val="Compact"/>
        <w:numPr>
          <w:ilvl w:val="0"/>
          <w:numId w:val="1001"/>
        </w:numPr>
      </w:pPr>
      <w:r>
        <w:t xml:space="preserve">หากต้องการดูรายการที่เจ้าหน้าที่ทำการร้องขอลงเวลาปฏิบัติงานในกรณีพิเศษ ให้ทำการใช้เมาส์คลิกเมนู “ลงเวลากรณีพิเศษ” ระบบแสดงหน้า “รายการลงเวลากรณีพิเศษ” โดยจะแสดงรายการชื่อผู้ที่ขอลงเวลากรณีพิเศษ และแสดงปุ่มสำหรับคลิก อนุมัติ หรือ ไม่อนุมัติการขอลงเวลากรณีพิเศษ</w:t>
      </w:r>
    </w:p>
    <w:p>
      <w:pPr>
        <w:pStyle w:val="CaptionedFigure"/>
      </w:pPr>
      <w:r>
        <w:drawing>
          <wp:inline>
            <wp:extent cx="5943600" cy="2359354"/>
            <wp:effectExtent b="0" l="0" r="0" t="0"/>
            <wp:docPr descr="รูปภาพที่ 14 – 13 รายการลงเวลากรณีพิเศษ" title="" id="20" name="Picture"/>
            <a:graphic>
              <a:graphicData uri="http://schemas.openxmlformats.org/drawingml/2006/picture">
                <pic:pic>
                  <pic:nvPicPr>
                    <pic:cNvPr descr="images/admin/chapter13/chapter13_13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93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14 – 13 รายการลงเวลากรณีพิเศษ</w:t>
      </w:r>
    </w:p>
    <w:p>
      <w:pPr>
        <w:pStyle w:val="BlockText"/>
      </w:pPr>
      <w:r>
        <w:t xml:space="preserve">หมายเลข 1 ช่องสำหรับคลิกเพื่อเลือกเดือนแสดงข้อมูลรายการขอลงเวลากรณีพิเศษ</w:t>
      </w:r>
      <w:r>
        <w:br/>
      </w:r>
      <w:r>
        <w:t xml:space="preserve">หมายเลข 2 ช่องสำหรับแสดงรายการชื่อผู้ขอลงเวลาในกรณีพิเศษ</w:t>
      </w:r>
      <w:r>
        <w:br/>
      </w:r>
      <w:r>
        <w:t xml:space="preserve">หมายเลข 3 ปุ่มสำหรับคลิกไม่อนุมัติ และอนุมัติการลงเวลากรณีพิเศษ</w:t>
      </w:r>
      <w:r>
        <w:br/>
      </w:r>
      <w:r>
        <w:t xml:space="preserve">หมายเลข 4 ช่องสำหรับแสดงรายการลงเวลากรณีพิเศษถูกอนุมัติหรือไม่อนุมัติ</w:t>
      </w:r>
      <w:r>
        <w:br/>
      </w:r>
      <w:r>
        <w:t xml:space="preserve">หมายเลข 5 ช่องสำหรับคลิกเพื่อกรอกข้อมูลค้นชื่อหารายการลงเวลากรณีพิเศษ</w:t>
      </w:r>
    </w:p>
    <w:p>
      <w:pPr>
        <w:pStyle w:val="Compact"/>
        <w:numPr>
          <w:ilvl w:val="0"/>
          <w:numId w:val="1002"/>
        </w:numPr>
      </w:pPr>
      <w:r>
        <w:t xml:space="preserve">หากต้องการอนุมัติคำขอลงเวลากรณีพิเศษ ให้ทำการใช้เมาส์คลิกปุ่ม “อนุมัติ” ระบบแสดงตาราง</w:t>
      </w:r>
      <w:r>
        <w:t xml:space="preserve"> </w:t>
      </w:r>
      <w:r>
        <w:t xml:space="preserve">“อนุมัติคำขอ” สามารถเลือกแก้ไขสถานะช่วงเช้า และสถานะช่วงบ่าย จากนั้นทำการกรอกเหตุผลการอนุมัติคำขอลงเวลากรณีพิเศษ หลังจากกรอกข้อมูลเสร็จสิ้นให้ทำการคลิกปุ่ม</w:t>
      </w:r>
      <w:r>
        <w:t xml:space="preserve"> </w:t>
      </w:r>
      <w:r>
        <w:drawing>
          <wp:inline>
            <wp:extent cx="331200" cy="165600"/>
            <wp:effectExtent b="0" l="0" r="0" t="0"/>
            <wp:docPr descr="close" title="" id="23" name="Picture"/>
            <a:graphic>
              <a:graphicData uri="http://schemas.openxmlformats.org/drawingml/2006/picture">
                <pic:pic>
                  <pic:nvPicPr>
                    <pic:cNvPr descr="images/button/save-blue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" cy="165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และยืนยันการบันทึกข้อมูล หรือหากต้องการยกเลิกการกรอกข้อมูลการอนุมัติ ให้ทำการคลิกไอคอน</w:t>
      </w:r>
      <w:r>
        <w:t xml:space="preserve"> </w:t>
      </w:r>
      <w:r>
        <w:drawing>
          <wp:inline>
            <wp:extent cx="180000" cy="194400"/>
            <wp:effectExtent b="0" l="0" r="0" t="0"/>
            <wp:docPr descr="close" title="" id="26" name="Picture"/>
            <a:graphic>
              <a:graphicData uri="http://schemas.openxmlformats.org/drawingml/2006/picture">
                <pic:pic>
                  <pic:nvPicPr>
                    <pic:cNvPr descr="images/button/close-popup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9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ระบบทำการปิดหน้าต่างอนุมัติคำขอทันที</w:t>
      </w:r>
    </w:p>
    <w:p>
      <w:pPr>
        <w:pStyle w:val="CaptionedFigure"/>
      </w:pPr>
      <w:r>
        <w:drawing>
          <wp:inline>
            <wp:extent cx="2675823" cy="4533498"/>
            <wp:effectExtent b="0" l="0" r="0" t="0"/>
            <wp:docPr descr="รูปภาพที่ 14 – 14 อนุมัติคำขอลงเวลากรณีพิเศษ" title="" id="29" name="Picture"/>
            <a:graphic>
              <a:graphicData uri="http://schemas.openxmlformats.org/drawingml/2006/picture">
                <pic:pic>
                  <pic:nvPicPr>
                    <pic:cNvPr descr="images/admin/chapter13/chapter13_1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23" cy="45334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14 – 14 อนุมัติคำขอลงเวลากรณีพิเศษ</w:t>
      </w:r>
    </w:p>
    <w:p>
      <w:pPr>
        <w:pStyle w:val="BlockText"/>
      </w:pPr>
      <w:r>
        <w:t xml:space="preserve">หมายเลข 1 ช่องสำหรับแสดงวันที่และเวลาของวันที่ทำการยื่นเรื่องขอลงเวลากรณีพิเศษ</w:t>
      </w:r>
      <w:r>
        <w:br/>
      </w:r>
      <w:r>
        <w:t xml:space="preserve">หมายเลข 2 ช่องสำหรับแสดงวันที่ที่ขอแก้ไขลงเวลากรณีพิเศษ</w:t>
      </w:r>
      <w:r>
        <w:br/>
      </w:r>
      <w:r>
        <w:t xml:space="preserve">หมายเลข 3 ช่องสำหรับคลิกเลือกแก้ไขสถานะช่วงเช้า</w:t>
      </w:r>
      <w:r>
        <w:br/>
      </w:r>
      <w:r>
        <w:t xml:space="preserve">หมายเลข 4 ช่องสำหรับคลิกเลือกแก้ไขสถานะช่วงบ่าย</w:t>
      </w:r>
      <w:r>
        <w:br/>
      </w:r>
      <w:r>
        <w:t xml:space="preserve">หมายเลข 5 ช่องสำหรับคลิกกรอกเหตุผลการอนุมัติการขอลงเวลากรณีพิเศษ</w:t>
      </w:r>
      <w:r>
        <w:br/>
      </w:r>
      <w:r>
        <w:t xml:space="preserve">หมายเลข 6 ปุ่มสำหรับคลิกบันทึกข้อมูลการอนุมัติคำขอลงเวลากรณีพิเศษ</w:t>
      </w:r>
      <w:r>
        <w:br/>
      </w:r>
      <w:r>
        <w:t xml:space="preserve">หมายเลข 7 ไอคอนสำหรับคลิกเพื่อยกเลิกการอนุมัติคำขอลงเวลากรณีพิเศษ</w:t>
      </w:r>
    </w:p>
    <w:p>
      <w:pPr>
        <w:pStyle w:val="Compact"/>
        <w:numPr>
          <w:ilvl w:val="0"/>
          <w:numId w:val="1003"/>
        </w:numPr>
      </w:pPr>
      <w:r>
        <w:t xml:space="preserve">ในกรณีที่ไม่ทำการอนุมัติ ให้ทำการใช้เมาส์คลิกปุ่ม “ไม่อนุมัติ” ระบบแสดงตาราง “ไม่อนุมัติคำขอ”</w:t>
      </w:r>
      <w:r>
        <w:t xml:space="preserve"> </w:t>
      </w:r>
      <w:r>
        <w:t xml:space="preserve">ทำการกรอกเหตุผลของการไม่อนุมัติคำขอลงเวลากรณีพิเศษในครั้งนี้ แล้วทำการคลิกปุ่ม</w:t>
      </w:r>
      <w:r>
        <w:t xml:space="preserve"> </w:t>
      </w:r>
      <w:r>
        <w:drawing>
          <wp:inline>
            <wp:extent cx="331200" cy="165600"/>
            <wp:effectExtent b="0" l="0" r="0" t="0"/>
            <wp:docPr descr="close" title="" id="31" name="Picture"/>
            <a:graphic>
              <a:graphicData uri="http://schemas.openxmlformats.org/drawingml/2006/picture">
                <pic:pic>
                  <pic:nvPicPr>
                    <pic:cNvPr descr="images/button/save-blue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" cy="165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และยืนยันการบันทึกข้อมูลการไม่อนุมัติ หรือหากต้องการยกเลิกการไม่อนุมัติ ให้ทำการใช้เมาส์คลิกไอคอน</w:t>
      </w:r>
      <w:r>
        <w:t xml:space="preserve"> </w:t>
      </w:r>
      <w:r>
        <w:drawing>
          <wp:inline>
            <wp:extent cx="180000" cy="194400"/>
            <wp:effectExtent b="0" l="0" r="0" t="0"/>
            <wp:docPr descr="close" title="" id="33" name="Picture"/>
            <a:graphic>
              <a:graphicData uri="http://schemas.openxmlformats.org/drawingml/2006/picture">
                <pic:pic>
                  <pic:nvPicPr>
                    <pic:cNvPr descr="images/button/close-popup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9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ระบบปิดหน้าต่างไม่อนุมัติคำขอทันที</w:t>
      </w:r>
    </w:p>
    <w:p>
      <w:pPr>
        <w:pStyle w:val="CaptionedFigure"/>
      </w:pPr>
      <w:r>
        <w:drawing>
          <wp:inline>
            <wp:extent cx="4081111" cy="2079056"/>
            <wp:effectExtent b="0" l="0" r="0" t="0"/>
            <wp:docPr descr="รูปภาพที่ 14 – 15 ไม่อนุมัติคำขอรายการขอลงเวลาในกรณีพิเศษ" title="" id="36" name="Picture"/>
            <a:graphic>
              <a:graphicData uri="http://schemas.openxmlformats.org/drawingml/2006/picture">
                <pic:pic>
                  <pic:nvPicPr>
                    <pic:cNvPr descr="images/admin/chapter13/chapter13_1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11" cy="20790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14 – 15 ไม่อนุมัติคำขอรายการขอลงเวลาในกรณีพิเศษ</w:t>
      </w:r>
    </w:p>
    <w:p>
      <w:pPr>
        <w:pStyle w:val="BlockText"/>
      </w:pPr>
      <w:r>
        <w:t xml:space="preserve">หมายเลข 1 ช่องสำหรับคลิกกรอกเหตุผลการไม่อนุมัติคำขอลงเวลาในกรณีพิเศษ</w:t>
      </w:r>
      <w:r>
        <w:br/>
      </w:r>
      <w:r>
        <w:t xml:space="preserve">หมายเลข 2 ปุ่มสำหรับคลิกบันทึกการไม่อนุมัติการขอลงเวลาในกรณีพิเศษ</w:t>
      </w:r>
      <w:r>
        <w:br/>
      </w:r>
      <w:r>
        <w:t xml:space="preserve">หมายเลข 3 ไอคอนสำหรับคลิกเพื่อยกเลิกการไม่อนุมัติการขอลงเวลากรณีพิเศษ</w:t>
      </w:r>
    </w:p>
    <w:bookmarkEnd w:id="38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19" Target="media/rId19.png" /><Relationship Type="http://schemas.openxmlformats.org/officeDocument/2006/relationships/image" Id="rId28" Target="media/rId28.png" /><Relationship Type="http://schemas.openxmlformats.org/officeDocument/2006/relationships/image" Id="rId35" Target="media/rId35.png" /><Relationship Type="http://schemas.openxmlformats.org/officeDocument/2006/relationships/image" Id="rId25" Target="media/rId25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2025-06-16T04:28:48Z</dcterms:created>
  <dcterms:modified xsi:type="dcterms:W3CDTF">2025-06-16T04:28:48Z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