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3.png" ContentType="image/png"/>
  <Override PartName="/word/media/rId38.png" ContentType="image/png"/>
  <Override PartName="/word/media/rId35.png" ContentType="image/png"/>
  <Override PartName="/word/media/rId23.png" ContentType="image/png"/>
  <Override PartName="/word/media/rId20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6" w:name="ระบบผประเมน-kpi"/>
    <w:p>
      <w:pPr>
        <w:pStyle w:val="Heading1"/>
      </w:pPr>
      <w:r>
        <w:t xml:space="preserve">ระบบผู้ประเมิน (KPI)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ผู้ประเมิน (KPI)</w:t>
      </w:r>
      <w:r>
        <w:t xml:space="preserve">”</w:t>
      </w:r>
    </w:p>
    <w:p>
      <w:pPr>
        <w:pStyle w:val="CaptionedFigure"/>
      </w:pPr>
      <w:r>
        <w:drawing>
          <wp:inline>
            <wp:extent cx="5334000" cy="2617793"/>
            <wp:effectExtent b="0" l="0" r="0" t="0"/>
            <wp:docPr descr="รูปภาพที่ 9 – 1 เมนูผู้ประเมิน (KPI)" title="" id="21" name="Picture"/>
            <a:graphic>
              <a:graphicData uri="http://schemas.openxmlformats.org/drawingml/2006/picture">
                <pic:pic>
                  <pic:nvPicPr>
                    <pic:cNvPr descr="images/user/chapter9/chapter9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 เมนูผู้ประเมิน (KPI)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ผู้ประเมิน (KPI)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ผู้ประเมิน (KPI)</w:t>
      </w:r>
      <w:r>
        <w:t xml:space="preserve">”</w:t>
      </w:r>
      <w:r>
        <w:t xml:space="preserve"> </w:t>
      </w:r>
      <w:r>
        <w:t xml:space="preserve">ระบบแสดงหน้ารายการขอรับการประเมินผลการปฏิบัติราชการระดับบุคคล สามารถคลิกไอคอน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เพื่อทำการสร้างแบบประเมินผลฯ สามารถดูรายละเอียดแบบประเมิน รวมทั้งสามารถสืบค้นแบบประเมินในปีอื่น ๆ ที่เคยทำได้</w:t>
      </w:r>
    </w:p>
    <w:p>
      <w:pPr>
        <w:pStyle w:val="CaptionedFigure"/>
      </w:pPr>
      <w:r>
        <w:drawing>
          <wp:inline>
            <wp:extent cx="5334000" cy="2253446"/>
            <wp:effectExtent b="0" l="0" r="0" t="0"/>
            <wp:docPr descr="รูปภาพที่ 9 – 2 หน้ารายการการประเมินผลการปฏิบัติราชการระดับบุคคล" title="" id="27" name="Picture"/>
            <a:graphic>
              <a:graphicData uri="http://schemas.openxmlformats.org/drawingml/2006/picture">
                <pic:pic>
                  <pic:nvPicPr>
                    <pic:cNvPr descr="images/user/chapter9/chapter9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3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 หน้ารายการการประเมินผลการปฏิบัติราชการระดับบุคคล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ช่องสืบผู้ขอรับการประเมิน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แถบเมนู รายการทั้งหมด</w:t>
      </w:r>
      <w:r>
        <w:br/>
      </w:r>
      <w:r>
        <w:t xml:space="preserve">หมายเลข 6 รายการรายชื่อทั้งหมด</w:t>
      </w:r>
    </w:p>
    <w:p>
      <w:pPr>
        <w:pStyle w:val="Compact"/>
        <w:numPr>
          <w:ilvl w:val="0"/>
          <w:numId w:val="1003"/>
        </w:numPr>
      </w:pPr>
      <w:r>
        <w:t xml:space="preserve">เมื่อผู้ขอประเมินจัดทำข้อตกลงและส่งให้ผู้ประเมิน รายชื่อจะปรากฏในแถบเมนู</w:t>
      </w:r>
      <w:r>
        <w:t xml:space="preserve"> </w:t>
      </w:r>
      <w:r>
        <w:t xml:space="preserve">“</w:t>
      </w:r>
      <w:r>
        <w:t xml:space="preserve">รออนุมัติข้อตกลง</w:t>
      </w:r>
      <w:r>
        <w:t xml:space="preserve">”</w:t>
      </w:r>
      <w:r>
        <w:t xml:space="preserve"> </w:t>
      </w:r>
      <w:r>
        <w:t xml:space="preserve">ในแถบเมนูนี้ผู้ประเมินจะต้องทำการอนุมัติ เพื่อให้ผู้ขอประเมินได้ทำในขั้นตอนต่อไป แต่หากผู้ขอประเมินมีผู้บังคับบัญชาเหนือขึ้นไป หรือผู้บังคับบัญชาเหนือขึ้นไปอีกชั้นหนึ่ง จะต้องให้ทั้งผู้บังคับบัญชาเหนือขึ้นไป หรือผู้บังคับบัญชาเหนือขึ้นไปอีกชั้นหนึ่งอนุมัติเช่นกัน ซึ่งมีหน้าอนุมัติเหมือนกันกับผู้ขอประเมิน ดังรูปภาพ</w:t>
      </w:r>
    </w:p>
    <w:p>
      <w:pPr>
        <w:pStyle w:val="CaptionedFigure"/>
      </w:pPr>
      <w:r>
        <w:drawing>
          <wp:inline>
            <wp:extent cx="5334000" cy="1686423"/>
            <wp:effectExtent b="0" l="0" r="0" t="0"/>
            <wp:docPr descr="รูปภาพที่ 9 – 3 แถบเมนู “รออนุมัติข้อตกลง”" title="" id="30" name="Picture"/>
            <a:graphic>
              <a:graphicData uri="http://schemas.openxmlformats.org/drawingml/2006/picture">
                <pic:pic>
                  <pic:nvPicPr>
                    <pic:cNvPr descr="images/user/chapter9/chapter9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6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 แถบเมนู</w:t>
      </w:r>
      <w:r>
        <w:t xml:space="preserve"> </w:t>
      </w:r>
      <w:r>
        <w:t xml:space="preserve">“</w:t>
      </w:r>
      <w:r>
        <w:t xml:space="preserve">รออนุมัติข้อตกลง</w:t>
      </w:r>
      <w:r>
        <w:t xml:space="preserve">”</w:t>
      </w:r>
    </w:p>
    <w:p>
      <w:pPr>
        <w:pStyle w:val="BlockText"/>
      </w:pPr>
      <w:r>
        <w:t xml:space="preserve">หมายเลข 1 แถบเมนู รออนุมัติข้อตกลง</w:t>
      </w:r>
      <w:r>
        <w:br/>
      </w:r>
      <w:r>
        <w:t xml:space="preserve">หมายเลข 2 รายชื่อผู้ที่รออนุมัติข้อตกลง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04"/>
        </w:numPr>
      </w:pPr>
      <w:r>
        <w:t xml:space="preserve">เมื่อผู้ขอประเมินขอแก้ไขข้อตกลง รายชื่อจะแสดงในแถบเมนู</w:t>
      </w:r>
      <w:r>
        <w:t xml:space="preserve"> </w:t>
      </w:r>
      <w:r>
        <w:t xml:space="preserve">“</w:t>
      </w:r>
      <w:r>
        <w:t xml:space="preserve">รออนุมัติแก้ไขข้อตกลง</w:t>
      </w:r>
      <w:r>
        <w:t xml:space="preserve">”</w:t>
      </w:r>
      <w:r>
        <w:t xml:space="preserve"> </w:t>
      </w:r>
      <w:r>
        <w:t xml:space="preserve">ซึ่งผู้ประเมินจะต้องทำการอนุมัติ เพื่อให้ผู้ขอประเมินทำการแก้ไขข้อตกลง</w:t>
      </w:r>
    </w:p>
    <w:p>
      <w:pPr>
        <w:pStyle w:val="CaptionedFigure"/>
      </w:pPr>
      <w:r>
        <w:drawing>
          <wp:inline>
            <wp:extent cx="5334000" cy="1590916"/>
            <wp:effectExtent b="0" l="0" r="0" t="0"/>
            <wp:docPr descr="รูปภาพที่ 9 – 4 แถบเมนู “รออนุมัติแก้ไขข้อตกลง”" title="" id="33" name="Picture"/>
            <a:graphic>
              <a:graphicData uri="http://schemas.openxmlformats.org/drawingml/2006/picture">
                <pic:pic>
                  <pic:nvPicPr>
                    <pic:cNvPr descr="images/user/chapter9/chapter9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90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 แถบเมนู</w:t>
      </w:r>
      <w:r>
        <w:t xml:space="preserve"> </w:t>
      </w:r>
      <w:r>
        <w:t xml:space="preserve">“</w:t>
      </w:r>
      <w:r>
        <w:t xml:space="preserve">รออนุมัติแก้ไขข้อตกลง</w:t>
      </w:r>
      <w:r>
        <w:t xml:space="preserve">”</w:t>
      </w:r>
    </w:p>
    <w:p>
      <w:pPr>
        <w:pStyle w:val="BlockText"/>
      </w:pPr>
      <w:r>
        <w:t xml:space="preserve">หมายเลข 1 แถบเมนู รออนุมัติข้อตกลง</w:t>
      </w:r>
      <w:r>
        <w:br/>
      </w:r>
      <w:r>
        <w:t xml:space="preserve">หมายเลข 2 รายชื่อผู้ที่รออนุมัติแก้ไขข้อตกลง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05"/>
        </w:numPr>
      </w:pPr>
      <w:r>
        <w:t xml:space="preserve">ผู้ประเมิน ผู้บังคับบัญชาเหนือขึ้นไป(ถ้ามี) หรือผู้บังคับบัญชาเหนือขึ้นไปอีกชั้นหนึ่ง(ถ้ามี) จะสามารถกรอกความคิดเห็นสำหรับรายงานความก้าวหน้าและรายงานปัญหา เมื่อผู้ขอประเมินมีการเพิ่มหัวข้อรายงานความก้าวหน้า หรือหัวข้อรายงานปัญหา และสถานะจะต้องเป็น รายงานความก้าวหน้า โดยสามารถคลิก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6" name="Picture"/>
            <a:graphic>
              <a:graphicData uri="http://schemas.openxmlformats.org/drawingml/2006/picture">
                <pic:pic>
                  <pic:nvPicPr>
                    <pic:cNvPr descr="images/button/comment-progress-report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เพื่อแสดงความเห็นในหัวข้อรายงานความก้าวหน้า และสามารถคลิก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comment-issue-report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เพื่อแสดงความเห็นในหัวข้อรายงานปัญหา ซึ่งหน้าแสดงความเห็นของทั้งรายงานความก้าวหน้า และรายงานปัญหาจะคล้ายกัน สามารถดูตัวอย่างได้ดังรูปต่อไปนี้</w:t>
      </w:r>
    </w:p>
    <w:p>
      <w:pPr>
        <w:pStyle w:val="CaptionedFigure"/>
      </w:pPr>
      <w:r>
        <w:drawing>
          <wp:inline>
            <wp:extent cx="5334000" cy="3414265"/>
            <wp:effectExtent b="0" l="0" r="0" t="0"/>
            <wp:docPr descr="รูปภาพที่ 9 – 5 หน้าแสดงความคิดเห็นของผู้ประเมิน" title="" id="42" name="Picture"/>
            <a:graphic>
              <a:graphicData uri="http://schemas.openxmlformats.org/drawingml/2006/picture">
                <pic:pic>
                  <pic:nvPicPr>
                    <pic:cNvPr descr="images/user/chapter9/chapter9_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4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 หน้าแสดงความคิดเห็นของผู้ประเมิน</w:t>
      </w:r>
    </w:p>
    <w:p>
      <w:pPr>
        <w:pStyle w:val="BlockText"/>
      </w:pPr>
      <w:r>
        <w:t xml:space="preserve">หมายเลข 1 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ช่องให้กรอกแสดงความคิดเห็นของผู้ประเมิน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บันทึกแสดงความเห็น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3423313"/>
            <wp:effectExtent b="0" l="0" r="0" t="0"/>
            <wp:docPr descr="รูปภาพที่ 9 – 6 หน้าแสดงความคิดเห็นของผู้บังคับบัญชาเหนือขึ้นไป" title="" id="45" name="Picture"/>
            <a:graphic>
              <a:graphicData uri="http://schemas.openxmlformats.org/drawingml/2006/picture">
                <pic:pic>
                  <pic:nvPicPr>
                    <pic:cNvPr descr="images/user/chapter9/chapter9_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3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หน้าแสดงความคิดเห็นของผู้บังคับบัญชาเหนือขึ้นไป</w:t>
      </w:r>
    </w:p>
    <w:p>
      <w:pPr>
        <w:pStyle w:val="BlockText"/>
      </w:pPr>
      <w:r>
        <w:t xml:space="preserve">หมายเลข 1 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บันทึกแสดงความเห็น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3399323"/>
            <wp:effectExtent b="0" l="0" r="0" t="0"/>
            <wp:docPr descr="รูปภาพที่ 9 – 7 หน้าแสดงความคิดเห็นของผู้บังคับบัญชาเหนือขึ้นไปอีกขั้นหนึ่ง" title="" id="48" name="Picture"/>
            <a:graphic>
              <a:graphicData uri="http://schemas.openxmlformats.org/drawingml/2006/picture">
                <pic:pic>
                  <pic:nvPicPr>
                    <pic:cNvPr descr="images/user/chapter9/chapter9_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9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7 หน้าแสดงความคิดเห็นของผู้บังคับบัญชาเหนือขึ้นไปอีกขั้นหนึ่ง</w:t>
      </w:r>
    </w:p>
    <w:p>
      <w:pPr>
        <w:pStyle w:val="BlockText"/>
      </w:pPr>
      <w:r>
        <w:t xml:space="preserve">หมายเลข 1 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ช่องให้กรอกแสดงความคิดเห็นของผู้บังคับบัญชาเหนือขึ้นไปอีกขั้นหนึ่ง</w:t>
      </w:r>
      <w:r>
        <w:br/>
      </w:r>
      <w:r>
        <w:t xml:space="preserve">หมายเลข 3 ปุ่ม</w:t>
      </w:r>
      <w:r>
        <w:t xml:space="preserve"> </w:t>
      </w:r>
      <w:r>
        <w:t xml:space="preserve">“</w:t>
      </w:r>
      <w:r>
        <w:t xml:space="preserve">บันทึกแสดงความเห็น</w:t>
      </w:r>
      <w:r>
        <w:t xml:space="preserve">”</w:t>
      </w:r>
    </w:p>
    <w:p>
      <w:pPr>
        <w:pStyle w:val="Compact"/>
        <w:numPr>
          <w:ilvl w:val="0"/>
          <w:numId w:val="1006"/>
        </w:numPr>
      </w:pPr>
      <w:r>
        <w:t xml:space="preserve">เมื่อผู้ขอประเมินคลิกส่งรายงานความก้าวหน้า รายชื่อจะย้ายไปแสดงในแถบเมนู</w:t>
      </w:r>
      <w:r>
        <w:t xml:space="preserve"> </w:t>
      </w:r>
      <w:r>
        <w:t xml:space="preserve">“</w:t>
      </w:r>
      <w:r>
        <w:t xml:space="preserve">รายงานผลสำเร็จ</w:t>
      </w:r>
      <w:r>
        <w:t xml:space="preserve">”</w:t>
      </w:r>
    </w:p>
    <w:p>
      <w:pPr>
        <w:pStyle w:val="CaptionedFigure"/>
      </w:pPr>
      <w:r>
        <w:drawing>
          <wp:inline>
            <wp:extent cx="5334000" cy="1045495"/>
            <wp:effectExtent b="0" l="0" r="0" t="0"/>
            <wp:docPr descr="รูปภาพที่ 9 – 8 แถบเมนู “รายงานผลสำเร็จ”" title="" id="51" name="Picture"/>
            <a:graphic>
              <a:graphicData uri="http://schemas.openxmlformats.org/drawingml/2006/picture">
                <pic:pic>
                  <pic:nvPicPr>
                    <pic:cNvPr descr="images/user/chapter9/chapter9_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8 แถบเมนู</w:t>
      </w:r>
      <w:r>
        <w:t xml:space="preserve"> </w:t>
      </w:r>
      <w:r>
        <w:t xml:space="preserve">“</w:t>
      </w:r>
      <w:r>
        <w:t xml:space="preserve">รายงานผลสำเร็จ</w:t>
      </w:r>
      <w:r>
        <w:t xml:space="preserve">”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รายงานผลสำเร็จ</w:t>
      </w:r>
      <w:r>
        <w:t xml:space="preserve">”</w:t>
      </w:r>
    </w:p>
    <w:p>
      <w:pPr>
        <w:pStyle w:val="Compact"/>
        <w:numPr>
          <w:ilvl w:val="0"/>
          <w:numId w:val="1007"/>
        </w:numPr>
      </w:pPr>
      <w:r>
        <w:t xml:space="preserve">เมื่อผู้ขอประเมินจัดการในเมนูรายงานผลสำเร็จของานเรียบร้อยแล้ว ให้คลิกที่รายชื่อเพื่อทำการประเมิน รายงานผลสำเร็จของงานโดยคลิกไอคอน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heck-blu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เพื่อทำการตรวจสอบและประเมิน เมื่อประเมินเรียบร้อยแล้วให้คลิกไอคอนสรุปผลการประเมินที่หมายเลข 1</w:t>
      </w:r>
    </w:p>
    <w:p>
      <w:pPr>
        <w:pStyle w:val="CaptionedFigure"/>
      </w:pPr>
      <w:r>
        <w:drawing>
          <wp:inline>
            <wp:extent cx="5334000" cy="2559306"/>
            <wp:effectExtent b="0" l="0" r="0" t="0"/>
            <wp:docPr descr="รูปภาพที่ 9 – 9 หน้ารายงานผลสำเร็จ" title="" id="57" name="Picture"/>
            <a:graphic>
              <a:graphicData uri="http://schemas.openxmlformats.org/drawingml/2006/picture">
                <pic:pic>
                  <pic:nvPicPr>
                    <pic:cNvPr descr="images/user/chapter9/chapter9_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9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9 หน้ารายงานผลสำเร็จ</w:t>
      </w:r>
    </w:p>
    <w:p>
      <w:pPr>
        <w:pStyle w:val="BlockText"/>
      </w:pPr>
      <w:r>
        <w:t xml:space="preserve">หมายเลข 1 ไอคอนสรุปผลการประเมิน</w:t>
      </w:r>
    </w:p>
    <w:p>
      <w:pPr>
        <w:pStyle w:val="Compact"/>
        <w:numPr>
          <w:ilvl w:val="0"/>
          <w:numId w:val="1008"/>
        </w:numPr>
      </w:pPr>
      <w:r>
        <w:t xml:space="preserve">เมื่อผู้ประเมินตรวจสอบในหน้ารายงานผลสำเร็จของงาน และคลิกไอคอนส่งไปสรุปผลการประเมินรายชื่อจะย้ายมายังแถบเมนู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039142"/>
            <wp:effectExtent b="0" l="0" r="0" t="0"/>
            <wp:docPr descr="รูปภาพที่ 9 – 10 แถบเมนู “สรุปผลการประเมิน”" title="" id="60" name="Picture"/>
            <a:graphic>
              <a:graphicData uri="http://schemas.openxmlformats.org/drawingml/2006/picture">
                <pic:pic>
                  <pic:nvPicPr>
                    <pic:cNvPr descr="images/user/chapter9/chapter9_10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39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10 แถบเมนู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</w:p>
    <w:p>
      <w:pPr>
        <w:pStyle w:val="BlockText"/>
      </w:pPr>
      <w:r>
        <w:t xml:space="preserve">หมายเลข 1 แถบเมนู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</w:p>
    <w:p>
      <w:pPr>
        <w:pStyle w:val="Compact"/>
        <w:numPr>
          <w:ilvl w:val="0"/>
          <w:numId w:val="1009"/>
        </w:numPr>
      </w:pPr>
      <w:r>
        <w:t xml:space="preserve">เมื่อผู้ประเมินทำการประเมินและตรวจสอบรายงานผลสำเร็จของงาน และจากนั้นคลิกไอคอนสรุปผลการประเมิน ระบบจะไปยังหน้าสรุปผลการประเมินโดยอัตโนมัติ ซึ่งในหน้านี้ผู้ประเมินจะต้องทำการ กรอกให้หัวข้อความรู้/ทักษะ/สมรรถนะ ให้ครบถ้วน รวมทั้งกรอกในหัวข้อความคิดเห็นของผู้ประเมิน แต่ในกรณีที่มีผู้บังคับบัญชาเหนือขึ้นไป และผู้บังคับบัญชาเหนือขึ้นไปอีกชั้นหนึ่ง จะมีช่องให้กรอกความคิดเห็นด้วยเช่นกัน</w:t>
      </w:r>
    </w:p>
    <w:p>
      <w:pPr>
        <w:pStyle w:val="CaptionedFigure"/>
      </w:pPr>
      <w:r>
        <w:drawing>
          <wp:inline>
            <wp:extent cx="5334000" cy="2394373"/>
            <wp:effectExtent b="0" l="0" r="0" t="0"/>
            <wp:docPr descr="รูปภาพที่ 9 – 11 หน้าสรุปผลการประเมินของผู้ประเมิน" title="" id="63" name="Picture"/>
            <a:graphic>
              <a:graphicData uri="http://schemas.openxmlformats.org/drawingml/2006/picture">
                <pic:pic>
                  <pic:nvPicPr>
                    <pic:cNvPr descr="images/user/chapter9/chapter9_1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4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11 หน้าสรุปผลการประเมินของผู้ประเมิน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  <w:r>
        <w:br/>
      </w:r>
      <w:r>
        <w:t xml:space="preserve">หมายเลข 2 รายละเอียดสรุปผลการประเมิน</w:t>
      </w:r>
    </w:p>
    <w:p>
      <w:pPr>
        <w:pStyle w:val="CaptionedFigure"/>
      </w:pPr>
      <w:r>
        <w:drawing>
          <wp:inline>
            <wp:extent cx="5334000" cy="2910179"/>
            <wp:effectExtent b="0" l="0" r="0" t="0"/>
            <wp:docPr descr="รูปภาพที่ 9 – 12 หน้าสรุปผลการประเมินของผู้ประเมิน (ต่อ)" title="" id="66" name="Picture"/>
            <a:graphic>
              <a:graphicData uri="http://schemas.openxmlformats.org/drawingml/2006/picture">
                <pic:pic>
                  <pic:nvPicPr>
                    <pic:cNvPr descr="images/user/chapter9/chapter9_1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10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12 หน้าสรุปผลการประเมินของผู้ประเมิน (ต่อ)</w:t>
      </w:r>
    </w:p>
    <w:p>
      <w:pPr>
        <w:pStyle w:val="BlockText"/>
      </w:pPr>
      <w:r>
        <w:t xml:space="preserve">หมายเลข 1 ช่องให้กรอกชื่อเรื่อง/เนื้อหา/หัวข้อพัฒนา</w:t>
      </w:r>
      <w:r>
        <w:br/>
      </w:r>
      <w:r>
        <w:t xml:space="preserve">หมายเลข 2 วิธีการพัฒนา</w:t>
      </w:r>
    </w:p>
    <w:p>
      <w:pPr>
        <w:pStyle w:val="Compact"/>
        <w:numPr>
          <w:ilvl w:val="0"/>
          <w:numId w:val="1010"/>
        </w:numPr>
      </w:pPr>
      <w:r>
        <w:t xml:space="preserve">เมื่อผู้ประเมินทำสรุปผลการประเมินและกรอกความคิดเห็นเรียบร้อยแล้ว ในส่วนของผู้บังคับบัญชาเหนือขึ้นไป ก็จะต้องแสดงความคิดเห็นเช่นกันโดยเข้าไปที่เมนู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896251"/>
            <wp:effectExtent b="0" l="0" r="0" t="0"/>
            <wp:docPr descr="รูปภาพที่ 9 – 13 หน้าสรุปผลการประเมินของผู้บังคับบัญชาเหนือขึ้นไป" title="" id="69" name="Picture"/>
            <a:graphic>
              <a:graphicData uri="http://schemas.openxmlformats.org/drawingml/2006/picture">
                <pic:pic>
                  <pic:nvPicPr>
                    <pic:cNvPr descr="images/user/chapter9/chapter9_1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96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13 หน้าสรุปผลการประเมินของผู้บังคับบัญชาเหนือขึ้นไป</w:t>
      </w:r>
    </w:p>
    <w:p>
      <w:pPr>
        <w:pStyle w:val="CaptionedFigure"/>
      </w:pPr>
      <w:r>
        <w:drawing>
          <wp:inline>
            <wp:extent cx="5334000" cy="2635155"/>
            <wp:effectExtent b="0" l="0" r="0" t="0"/>
            <wp:docPr descr="รูปภาพที่ 9 – 14 หน้าสรุปผลการประเมินของผู้บังคับบัญชาเหนือขึ้นไป (ต่อ)" title="" id="72" name="Picture"/>
            <a:graphic>
              <a:graphicData uri="http://schemas.openxmlformats.org/drawingml/2006/picture">
                <pic:pic>
                  <pic:nvPicPr>
                    <pic:cNvPr descr="images/user/chapter9/chapter9_1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5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14 หน้าสรุปผลการประเมินของผู้บังคับบัญชาเหนือขึ้นไป (ต่อ)</w:t>
      </w:r>
    </w:p>
    <w:p>
      <w:pPr>
        <w:pStyle w:val="BlockText"/>
      </w:pPr>
      <w:r>
        <w:t xml:space="preserve">หมายเลข 1 ช่องให้แสดงชื่อเรื่อง/เนื้อหา/หัวข้อพัฒนา ที่ผู้ประเมินทำการกรอก</w:t>
      </w:r>
      <w:r>
        <w:br/>
      </w:r>
      <w:r>
        <w:t xml:space="preserve">หมายเลข 2 ช่องแสดงวิธีการพัฒนา ที่ผู้ประเมินทำการกรอก</w:t>
      </w:r>
      <w:r>
        <w:br/>
      </w:r>
      <w:r>
        <w:t xml:space="preserve">หมายเลข 3 ช่องแสดงช่วยเวลาการพัฒนา ที่ผู้ประเมินทำการกรอก</w:t>
      </w:r>
      <w:r>
        <w:br/>
      </w:r>
      <w:r>
        <w:t xml:space="preserve">หมายเลข 4 ช่องแสดงความคิดเห็นผู้ประเมิน</w:t>
      </w:r>
    </w:p>
    <w:p>
      <w:pPr>
        <w:pStyle w:val="CaptionedFigure"/>
      </w:pPr>
      <w:r>
        <w:drawing>
          <wp:inline>
            <wp:extent cx="5334000" cy="1482341"/>
            <wp:effectExtent b="0" l="0" r="0" t="0"/>
            <wp:docPr descr="รูปภาพที่ 9 – 15 หน้าสรุปผลการประเมินของผู้บังคับบัญชาเหนือขึ้นไป (ต่อ)" title="" id="75" name="Picture"/>
            <a:graphic>
              <a:graphicData uri="http://schemas.openxmlformats.org/drawingml/2006/picture">
                <pic:pic>
                  <pic:nvPicPr>
                    <pic:cNvPr descr="images/user/chapter9/chapter9_1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2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15 หน้าสรุปผลการประเมินของผู้บังคับบัญชาเหนือขึ้นไป (ต่อ)</w:t>
      </w:r>
    </w:p>
    <w:p>
      <w:pPr>
        <w:pStyle w:val="BlockText"/>
      </w:pPr>
      <w:r>
        <w:t xml:space="preserve">หมายเลข 1 ช่องให้เลือกความเห็น หากเลือกมีความเห็นต่างให้กรอกในช่องความเห็นของผู้บังคับบัญชาเหนือขึ้นไป</w:t>
      </w:r>
      <w:r>
        <w:br/>
      </w:r>
      <w:r>
        <w:t xml:space="preserve">หมายเลข 2 ช่องให้กรอกความเห็น หากมีการเลือกคลิก</w:t>
      </w:r>
      <w:r>
        <w:br/>
      </w:r>
      <w:r>
        <w:t xml:space="preserve">หมายเลข 3 ปุ่มสำหรับคลิกเพื่อบันทึก</w:t>
      </w:r>
    </w:p>
    <w:p>
      <w:pPr>
        <w:pStyle w:val="Compact"/>
        <w:numPr>
          <w:ilvl w:val="0"/>
          <w:numId w:val="1011"/>
        </w:numPr>
      </w:pPr>
      <w:r>
        <w:t xml:space="preserve">เมื่อผู้ประเมินทำสรุปผลการประเมิน และกรอกความคิดเห็นเรียบร้อยแล้ว และผู้บังคับบัญชาเหนือขึ้นไปแสดงความเห็นแล้ว ในกรณีที่มีผู้บังคับบัญชาเหนือขึ้นไปอีกชั้นหนึ่ง ก็จะต้องแสดงความคิดเห็นเช่นเดียวกัน โดยเข้าไปที่เมนู</w:t>
      </w:r>
      <w:r>
        <w:t xml:space="preserve"> </w:t>
      </w:r>
      <w:r>
        <w:t xml:space="preserve">“</w:t>
      </w:r>
      <w:r>
        <w:t xml:space="preserve">สรุปผลการประเมิน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921251"/>
            <wp:effectExtent b="0" l="0" r="0" t="0"/>
            <wp:docPr descr="รูปภาพที่ 9 – 16 หน้าสรุปผลการประเมินของผู้บังคับบัญชาเหนือขึ้นไปชั้นหนึ่ง" title="" id="78" name="Picture"/>
            <a:graphic>
              <a:graphicData uri="http://schemas.openxmlformats.org/drawingml/2006/picture">
                <pic:pic>
                  <pic:nvPicPr>
                    <pic:cNvPr descr="images/user/chapter9/chapter9_1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16 หน้าสรุปผลการประเมินของผู้บังคับบัญชาเหนือขึ้นไปชั้นหนึ่ง</w:t>
      </w:r>
    </w:p>
    <w:p>
      <w:pPr>
        <w:pStyle w:val="CaptionedFigure"/>
      </w:pPr>
      <w:r>
        <w:drawing>
          <wp:inline>
            <wp:extent cx="5334000" cy="2645123"/>
            <wp:effectExtent b="0" l="0" r="0" t="0"/>
            <wp:docPr descr="รูปภาพที่ 9 – 17 หน้าสรุปผลการประเมินของผู้บังคับบัญชาเหนือขึ้นไปชั้นหนึ่ง (ต่อ)" title="" id="81" name="Picture"/>
            <a:graphic>
              <a:graphicData uri="http://schemas.openxmlformats.org/drawingml/2006/picture">
                <pic:pic>
                  <pic:nvPicPr>
                    <pic:cNvPr descr="images/user/chapter9/chapter9_1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17 หน้าสรุปผลการประเมินของผู้บังคับบัญชาเหนือขึ้นไปชั้นหนึ่ง (ต่อ)</w:t>
      </w:r>
    </w:p>
    <w:p>
      <w:pPr>
        <w:pStyle w:val="BlockText"/>
      </w:pPr>
      <w:r>
        <w:t xml:space="preserve">หมายเลข 1 ช่องให้แสดงชื่อเรื่อง/เนื้อหา/หัวข้อพัฒนา ที่ผู้ประเมินทำการกรอก</w:t>
      </w:r>
      <w:r>
        <w:br/>
      </w:r>
      <w:r>
        <w:t xml:space="preserve">หมายเลข 2 ช่องแสดงวิธีการพัฒนา ที่ผู้ประเมินทำการกรอก</w:t>
      </w:r>
      <w:r>
        <w:br/>
      </w:r>
      <w:r>
        <w:t xml:space="preserve">หมายเลข 3 ช่องแสดงช่วยเวลาการพัฒนา ที่ผู้ประเมินทำการกรอก</w:t>
      </w:r>
      <w:r>
        <w:br/>
      </w:r>
      <w:r>
        <w:t xml:space="preserve">หมายเลข 4 ช่องแสดงความคิดเห็นผู้ประเมิน</w:t>
      </w:r>
    </w:p>
    <w:p>
      <w:pPr>
        <w:pStyle w:val="CaptionedFigure"/>
      </w:pPr>
      <w:r>
        <w:drawing>
          <wp:inline>
            <wp:extent cx="5334000" cy="1496416"/>
            <wp:effectExtent b="0" l="0" r="0" t="0"/>
            <wp:docPr descr="รูปภาพที่ 9 – 18 หน้าสรุปผลการประเมินของผู้บังคับบัญชาเหนือขึ้นไปชั้นหนึ่ง (ต่อ)" title="" id="84" name="Picture"/>
            <a:graphic>
              <a:graphicData uri="http://schemas.openxmlformats.org/drawingml/2006/picture">
                <pic:pic>
                  <pic:nvPicPr>
                    <pic:cNvPr descr="images/user/chapter9/chapter9_1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6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18 หน้าสรุปผลการประเมินของผู้บังคับบัญชาเหนือขึ้นไปชั้นหนึ่ง (ต่อ)</w:t>
      </w:r>
    </w:p>
    <w:p>
      <w:pPr>
        <w:pStyle w:val="BlockText"/>
      </w:pPr>
      <w:r>
        <w:t xml:space="preserve">หมายเลข 1 ช่องให้เลือกความเห็น หากเลือกมีความเห็นต่างให้กรอกในช่องความเห็นของผู้บังคับบัญชาเหนือขึ้นไปอีกชั้นหนึ่ง</w:t>
      </w:r>
      <w:r>
        <w:br/>
      </w:r>
      <w:r>
        <w:t xml:space="preserve">หมายเลข 2 ช่องให้กรอกความเห็น หากมีการเลือกคลิกมีความเห็นต่าง</w:t>
      </w:r>
      <w:r>
        <w:br/>
      </w:r>
      <w:r>
        <w:t xml:space="preserve">หมายเลข 3 ปุ่มสำหรับคลิกเพื่อบันทึก</w:t>
      </w:r>
    </w:p>
    <w:bookmarkEnd w:id="8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3" Target="media/rId53.png" /><Relationship Type="http://schemas.openxmlformats.org/officeDocument/2006/relationships/image" Id="rId38" Target="media/rId38.png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2024-07-01T06:21:24Z</dcterms:created>
  <dcterms:modified xsi:type="dcterms:W3CDTF">2024-07-01T06:21:24Z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